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6769E" w14:textId="77777777" w:rsidR="002050B3" w:rsidRPr="00D21715" w:rsidRDefault="002050B3" w:rsidP="00D21715">
      <w:pPr>
        <w:spacing w:after="120"/>
        <w:rPr>
          <w:lang w:val="fr-FR"/>
        </w:rPr>
      </w:pPr>
    </w:p>
    <w:p w14:paraId="20A53C5A" w14:textId="56CB976B" w:rsidR="00E55D81" w:rsidRPr="00D21715" w:rsidRDefault="00670DCC" w:rsidP="00D21715">
      <w:pPr>
        <w:pStyle w:val="ListParagraph"/>
        <w:numPr>
          <w:ilvl w:val="1"/>
          <w:numId w:val="22"/>
        </w:num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Mise en œuvre et Suivi </w:t>
      </w:r>
    </w:p>
    <w:p w14:paraId="63EE1275" w14:textId="01B08766" w:rsidR="00022492" w:rsidRPr="00D21715" w:rsidRDefault="00AA64E9" w:rsidP="00D21715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Jour</w:t>
      </w:r>
      <w:r w:rsidR="002050B3" w:rsidRPr="00D21715">
        <w:rPr>
          <w:b/>
          <w:sz w:val="28"/>
          <w:szCs w:val="28"/>
          <w:lang w:val="fr-FR"/>
        </w:rPr>
        <w:t xml:space="preserve"> </w:t>
      </w:r>
      <w:r w:rsidR="00C64A05" w:rsidRPr="00D21715">
        <w:rPr>
          <w:b/>
          <w:sz w:val="28"/>
          <w:szCs w:val="28"/>
          <w:lang w:val="fr-FR"/>
        </w:rPr>
        <w:t>2</w:t>
      </w:r>
      <w:r>
        <w:rPr>
          <w:b/>
          <w:sz w:val="28"/>
          <w:szCs w:val="28"/>
          <w:lang w:val="fr-FR"/>
        </w:rPr>
        <w:t xml:space="preserve"> </w:t>
      </w:r>
      <w:r w:rsidR="002050B3" w:rsidRPr="00D21715">
        <w:rPr>
          <w:b/>
          <w:sz w:val="28"/>
          <w:szCs w:val="28"/>
          <w:lang w:val="fr-FR"/>
        </w:rPr>
        <w:t xml:space="preserve">:  </w:t>
      </w:r>
      <w:r w:rsidR="002050B3" w:rsidRPr="00D21715">
        <w:rPr>
          <w:b/>
          <w:sz w:val="28"/>
          <w:szCs w:val="28"/>
          <w:lang w:val="fr-FR"/>
        </w:rPr>
        <w:tab/>
      </w:r>
      <w:r w:rsidR="00C64A05" w:rsidRPr="00D21715">
        <w:rPr>
          <w:b/>
          <w:sz w:val="28"/>
          <w:szCs w:val="28"/>
          <w:lang w:val="fr-FR"/>
        </w:rPr>
        <w:t>14</w:t>
      </w:r>
      <w:r w:rsidR="009F5601" w:rsidRPr="00D21715">
        <w:rPr>
          <w:b/>
          <w:sz w:val="28"/>
          <w:szCs w:val="28"/>
          <w:lang w:val="fr-FR"/>
        </w:rPr>
        <w:t>00 - 1500</w:t>
      </w:r>
    </w:p>
    <w:p w14:paraId="3F46F0FD" w14:textId="7ACAEBA8" w:rsidR="00022492" w:rsidRPr="00D21715" w:rsidRDefault="00AA64E9" w:rsidP="00D21715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Facilitateur </w:t>
      </w:r>
      <w:r w:rsidR="00022492" w:rsidRPr="00D21715">
        <w:rPr>
          <w:b/>
          <w:sz w:val="28"/>
          <w:szCs w:val="28"/>
          <w:lang w:val="fr-FR"/>
        </w:rPr>
        <w:t>:</w:t>
      </w:r>
    </w:p>
    <w:p w14:paraId="355B916E" w14:textId="77777777" w:rsidR="007622EB" w:rsidRDefault="007622EB" w:rsidP="00D21715">
      <w:pPr>
        <w:spacing w:after="120"/>
        <w:rPr>
          <w:b/>
          <w:sz w:val="28"/>
          <w:szCs w:val="28"/>
          <w:lang w:val="fr-FR"/>
        </w:rPr>
      </w:pPr>
    </w:p>
    <w:p w14:paraId="343805E4" w14:textId="42013A03" w:rsidR="005A1694" w:rsidRPr="00D21715" w:rsidRDefault="007622EB" w:rsidP="00D21715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</w:t>
      </w:r>
      <w:r w:rsidR="00AA64E9">
        <w:rPr>
          <w:b/>
          <w:sz w:val="28"/>
          <w:szCs w:val="28"/>
          <w:lang w:val="fr-FR"/>
        </w:rPr>
        <w:t xml:space="preserve">bjectifs de la </w:t>
      </w:r>
      <w:r w:rsidR="00520573">
        <w:rPr>
          <w:b/>
          <w:sz w:val="28"/>
          <w:szCs w:val="28"/>
          <w:lang w:val="fr-FR"/>
        </w:rPr>
        <w:t xml:space="preserve">séance </w:t>
      </w:r>
      <w:bookmarkStart w:id="0" w:name="_GoBack"/>
      <w:bookmarkEnd w:id="0"/>
    </w:p>
    <w:p w14:paraId="38FEAFEE" w14:textId="441B563D" w:rsidR="00FF526F" w:rsidRPr="00AA64E9" w:rsidRDefault="00AA64E9" w:rsidP="00D21715">
      <w:pPr>
        <w:spacing w:after="120"/>
        <w:rPr>
          <w:sz w:val="22"/>
          <w:szCs w:val="28"/>
          <w:lang w:val="fr-FR"/>
        </w:rPr>
      </w:pPr>
      <w:r w:rsidRPr="00AA64E9">
        <w:rPr>
          <w:sz w:val="22"/>
          <w:szCs w:val="28"/>
          <w:lang w:val="fr-FR"/>
        </w:rPr>
        <w:t xml:space="preserve">A la fin de </w:t>
      </w:r>
      <w:r w:rsidR="007622EB">
        <w:rPr>
          <w:sz w:val="22"/>
          <w:szCs w:val="28"/>
          <w:lang w:val="fr-FR"/>
        </w:rPr>
        <w:t>cette</w:t>
      </w:r>
      <w:r w:rsidRPr="00AA64E9">
        <w:rPr>
          <w:sz w:val="22"/>
          <w:szCs w:val="28"/>
          <w:lang w:val="fr-FR"/>
        </w:rPr>
        <w:t xml:space="preserve"> </w:t>
      </w:r>
      <w:r w:rsidR="00520573">
        <w:rPr>
          <w:sz w:val="22"/>
          <w:szCs w:val="28"/>
          <w:lang w:val="fr-FR"/>
        </w:rPr>
        <w:t>séance</w:t>
      </w:r>
      <w:r w:rsidRPr="00AA64E9">
        <w:rPr>
          <w:sz w:val="22"/>
          <w:szCs w:val="28"/>
          <w:lang w:val="fr-FR"/>
        </w:rPr>
        <w:t>, les participants seront capables de :</w:t>
      </w:r>
    </w:p>
    <w:p w14:paraId="1DB01F52" w14:textId="7475AEBA" w:rsidR="00FF526F" w:rsidRPr="00AA64E9" w:rsidRDefault="00520573" w:rsidP="00AA64E9">
      <w:pPr>
        <w:pStyle w:val="ListParagraph"/>
        <w:numPr>
          <w:ilvl w:val="0"/>
          <w:numId w:val="31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Expliquer l’</w:t>
      </w:r>
      <w:r w:rsidR="00AA64E9">
        <w:rPr>
          <w:sz w:val="22"/>
          <w:lang w:val="fr-FR"/>
        </w:rPr>
        <w:t>importance du suivi</w:t>
      </w:r>
      <w:r w:rsidR="00FF526F" w:rsidRPr="00AA64E9">
        <w:rPr>
          <w:sz w:val="22"/>
          <w:lang w:val="fr-FR"/>
        </w:rPr>
        <w:t xml:space="preserve"> </w:t>
      </w:r>
      <w:r w:rsidR="00AA64E9">
        <w:rPr>
          <w:sz w:val="22"/>
          <w:lang w:val="fr-FR"/>
        </w:rPr>
        <w:t>dans le travail du cluster nutrition</w:t>
      </w:r>
      <w:r w:rsidR="00FF526F" w:rsidRPr="00AA64E9">
        <w:rPr>
          <w:sz w:val="22"/>
          <w:lang w:val="fr-FR"/>
        </w:rPr>
        <w:t>.</w:t>
      </w:r>
    </w:p>
    <w:p w14:paraId="08AE48CF" w14:textId="3C0A1ABD" w:rsidR="00FF526F" w:rsidRPr="00E71FE1" w:rsidRDefault="00AA64E9" w:rsidP="00AA64E9">
      <w:pPr>
        <w:pStyle w:val="ListParagraph"/>
        <w:numPr>
          <w:ilvl w:val="0"/>
          <w:numId w:val="31"/>
        </w:numPr>
        <w:spacing w:after="120"/>
        <w:rPr>
          <w:sz w:val="22"/>
          <w:lang w:val="fr-FR"/>
        </w:rPr>
      </w:pPr>
      <w:r w:rsidRPr="00E71FE1">
        <w:rPr>
          <w:sz w:val="22"/>
          <w:lang w:val="fr-FR"/>
        </w:rPr>
        <w:t xml:space="preserve">Faire le lien entre </w:t>
      </w:r>
      <w:r w:rsidR="00520573">
        <w:rPr>
          <w:sz w:val="22"/>
          <w:lang w:val="fr-FR"/>
        </w:rPr>
        <w:t xml:space="preserve">le </w:t>
      </w:r>
      <w:r w:rsidRPr="00E71FE1">
        <w:rPr>
          <w:sz w:val="22"/>
          <w:lang w:val="fr-FR"/>
        </w:rPr>
        <w:t xml:space="preserve">suivi et </w:t>
      </w:r>
      <w:r w:rsidR="00520573">
        <w:rPr>
          <w:sz w:val="22"/>
          <w:lang w:val="fr-FR"/>
        </w:rPr>
        <w:t xml:space="preserve">la </w:t>
      </w:r>
      <w:r w:rsidRPr="00E71FE1">
        <w:rPr>
          <w:sz w:val="22"/>
          <w:lang w:val="fr-FR"/>
        </w:rPr>
        <w:t>planification stratégique</w:t>
      </w:r>
      <w:r w:rsidR="00FF526F" w:rsidRPr="00E71FE1">
        <w:rPr>
          <w:sz w:val="22"/>
          <w:lang w:val="fr-FR"/>
        </w:rPr>
        <w:t>.</w:t>
      </w:r>
    </w:p>
    <w:p w14:paraId="212BF3A2" w14:textId="29D74E45" w:rsidR="00FF526F" w:rsidRPr="00AA64E9" w:rsidRDefault="00520573" w:rsidP="00AA64E9">
      <w:pPr>
        <w:pStyle w:val="ListParagraph"/>
        <w:numPr>
          <w:ilvl w:val="0"/>
          <w:numId w:val="31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 xml:space="preserve">Examiner </w:t>
      </w:r>
      <w:r w:rsidR="00AA64E9">
        <w:rPr>
          <w:sz w:val="22"/>
          <w:lang w:val="fr-FR"/>
        </w:rPr>
        <w:t>comment le CCN peut améliorer l</w:t>
      </w:r>
      <w:r w:rsidR="00E71FE1">
        <w:rPr>
          <w:sz w:val="22"/>
          <w:lang w:val="fr-FR"/>
        </w:rPr>
        <w:t>e suivi</w:t>
      </w:r>
      <w:r w:rsidR="00FF526F" w:rsidRPr="00AA64E9">
        <w:rPr>
          <w:sz w:val="22"/>
          <w:lang w:val="fr-FR"/>
        </w:rPr>
        <w:t>.</w:t>
      </w:r>
    </w:p>
    <w:p w14:paraId="2E2E5DCD" w14:textId="532D87C8" w:rsidR="00FF526F" w:rsidRPr="00AA64E9" w:rsidRDefault="00AA64E9" w:rsidP="00AA64E9">
      <w:pPr>
        <w:pStyle w:val="ListParagraph"/>
        <w:numPr>
          <w:ilvl w:val="0"/>
          <w:numId w:val="31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L</w:t>
      </w:r>
      <w:r w:rsidRPr="00AA64E9">
        <w:rPr>
          <w:sz w:val="22"/>
          <w:lang w:val="fr-FR"/>
        </w:rPr>
        <w:t>ocalise</w:t>
      </w:r>
      <w:r>
        <w:rPr>
          <w:sz w:val="22"/>
          <w:lang w:val="fr-FR"/>
        </w:rPr>
        <w:t>r</w:t>
      </w:r>
      <w:r w:rsidRPr="00AA64E9">
        <w:rPr>
          <w:sz w:val="22"/>
          <w:lang w:val="fr-FR"/>
        </w:rPr>
        <w:t xml:space="preserve"> le référentiel d'indicateurs nutritionnels </w:t>
      </w:r>
    </w:p>
    <w:p w14:paraId="6645D7E1" w14:textId="77777777" w:rsidR="00F90A53" w:rsidRPr="00D21715" w:rsidRDefault="00F90A53" w:rsidP="00D21715">
      <w:pPr>
        <w:spacing w:after="120"/>
        <w:rPr>
          <w:b/>
          <w:sz w:val="28"/>
          <w:szCs w:val="28"/>
          <w:lang w:val="fr-FR"/>
        </w:rPr>
      </w:pPr>
    </w:p>
    <w:p w14:paraId="5F7C99DB" w14:textId="43E27B71" w:rsidR="00022492" w:rsidRPr="00D21715" w:rsidRDefault="00AA64E9" w:rsidP="00D21715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Plan de la </w:t>
      </w:r>
      <w:r w:rsidR="00520573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4961"/>
      </w:tblGrid>
      <w:tr w:rsidR="005F18EA" w:rsidRPr="00D21715" w14:paraId="656F7F08" w14:textId="77777777" w:rsidTr="00E12888">
        <w:tc>
          <w:tcPr>
            <w:tcW w:w="2943" w:type="dxa"/>
          </w:tcPr>
          <w:p w14:paraId="6117811E" w14:textId="5538479A" w:rsidR="00022492" w:rsidRPr="00D21715" w:rsidRDefault="00AA64E9" w:rsidP="00D21715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Sujet</w:t>
            </w:r>
          </w:p>
        </w:tc>
        <w:tc>
          <w:tcPr>
            <w:tcW w:w="993" w:type="dxa"/>
          </w:tcPr>
          <w:p w14:paraId="5DC1514F" w14:textId="40426CF1" w:rsidR="00022492" w:rsidRPr="00D21715" w:rsidRDefault="00AA64E9" w:rsidP="00D21715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Temps</w:t>
            </w:r>
          </w:p>
        </w:tc>
        <w:tc>
          <w:tcPr>
            <w:tcW w:w="4961" w:type="dxa"/>
          </w:tcPr>
          <w:p w14:paraId="5C5935BD" w14:textId="2E37CCC1" w:rsidR="00022492" w:rsidRPr="00D21715" w:rsidRDefault="006B3C42" w:rsidP="00D21715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Conseils </w:t>
            </w:r>
          </w:p>
        </w:tc>
      </w:tr>
      <w:tr w:rsidR="00FF526F" w:rsidRPr="00AA64E9" w14:paraId="44601C02" w14:textId="77777777" w:rsidTr="00E12888">
        <w:tc>
          <w:tcPr>
            <w:tcW w:w="2943" w:type="dxa"/>
          </w:tcPr>
          <w:p w14:paraId="01693AEA" w14:textId="02501B60" w:rsidR="00FF526F" w:rsidRPr="00AA64E9" w:rsidRDefault="00FF526F" w:rsidP="00D21715">
            <w:pPr>
              <w:spacing w:after="120"/>
              <w:rPr>
                <w:sz w:val="22"/>
                <w:lang w:val="fr-FR"/>
              </w:rPr>
            </w:pPr>
            <w:r w:rsidRPr="00AA64E9">
              <w:rPr>
                <w:sz w:val="22"/>
                <w:lang w:val="fr-FR"/>
              </w:rPr>
              <w:t xml:space="preserve">Introduction </w:t>
            </w:r>
            <w:r w:rsidR="00AA64E9">
              <w:rPr>
                <w:sz w:val="22"/>
                <w:lang w:val="fr-FR"/>
              </w:rPr>
              <w:t xml:space="preserve">au suivi </w:t>
            </w:r>
          </w:p>
        </w:tc>
        <w:tc>
          <w:tcPr>
            <w:tcW w:w="993" w:type="dxa"/>
          </w:tcPr>
          <w:p w14:paraId="3D05D0CA" w14:textId="3DF5C427" w:rsidR="00FF526F" w:rsidRPr="00AA64E9" w:rsidRDefault="0011134D" w:rsidP="00D21715">
            <w:pPr>
              <w:spacing w:after="120"/>
              <w:rPr>
                <w:sz w:val="22"/>
                <w:lang w:val="fr-FR"/>
              </w:rPr>
            </w:pPr>
            <w:r w:rsidRPr="00AA64E9">
              <w:rPr>
                <w:sz w:val="22"/>
                <w:lang w:val="fr-FR"/>
              </w:rPr>
              <w:t xml:space="preserve">20 </w:t>
            </w:r>
            <w:r w:rsidR="00FF526F" w:rsidRPr="00AA64E9">
              <w:rPr>
                <w:sz w:val="22"/>
                <w:lang w:val="fr-FR"/>
              </w:rPr>
              <w:t>min</w:t>
            </w:r>
          </w:p>
        </w:tc>
        <w:tc>
          <w:tcPr>
            <w:tcW w:w="4961" w:type="dxa"/>
          </w:tcPr>
          <w:p w14:paraId="2327AE8D" w14:textId="0C77BD37" w:rsidR="00FF526F" w:rsidRPr="00AA64E9" w:rsidRDefault="00FF526F" w:rsidP="00D21715">
            <w:pPr>
              <w:spacing w:after="120"/>
              <w:rPr>
                <w:sz w:val="22"/>
                <w:lang w:val="fr-FR"/>
              </w:rPr>
            </w:pPr>
          </w:p>
        </w:tc>
      </w:tr>
      <w:tr w:rsidR="00FF526F" w:rsidRPr="008C1518" w14:paraId="5886E24C" w14:textId="77777777" w:rsidTr="00E12888">
        <w:tc>
          <w:tcPr>
            <w:tcW w:w="2943" w:type="dxa"/>
          </w:tcPr>
          <w:p w14:paraId="3F11B01C" w14:textId="6DC500D7" w:rsidR="00FF526F" w:rsidRPr="00AA64E9" w:rsidRDefault="00AA64E9" w:rsidP="00AB6971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Le suivi </w:t>
            </w:r>
            <w:r w:rsidR="00AB6971">
              <w:rPr>
                <w:sz w:val="22"/>
                <w:lang w:val="fr-FR"/>
              </w:rPr>
              <w:t>au Tchad</w:t>
            </w:r>
            <w:r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993" w:type="dxa"/>
          </w:tcPr>
          <w:p w14:paraId="249DE768" w14:textId="1872D108" w:rsidR="00FF526F" w:rsidRPr="00AA64E9" w:rsidRDefault="00FF526F" w:rsidP="00D21715">
            <w:pPr>
              <w:spacing w:after="120"/>
              <w:rPr>
                <w:sz w:val="22"/>
                <w:lang w:val="fr-FR"/>
              </w:rPr>
            </w:pPr>
            <w:r w:rsidRPr="00AA64E9">
              <w:rPr>
                <w:sz w:val="22"/>
                <w:lang w:val="fr-FR"/>
              </w:rPr>
              <w:t>15 min</w:t>
            </w:r>
          </w:p>
        </w:tc>
        <w:tc>
          <w:tcPr>
            <w:tcW w:w="4961" w:type="dxa"/>
          </w:tcPr>
          <w:p w14:paraId="58C35453" w14:textId="336C9F42" w:rsidR="00FF526F" w:rsidRPr="00AA64E9" w:rsidRDefault="00E71FE1" w:rsidP="00E71FE1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Les</w:t>
            </w:r>
            <w:r w:rsidR="00AA64E9">
              <w:rPr>
                <w:sz w:val="22"/>
                <w:lang w:val="fr-FR"/>
              </w:rPr>
              <w:t xml:space="preserve"> p</w:t>
            </w:r>
            <w:r w:rsidR="00FF526F" w:rsidRPr="00AA64E9">
              <w:rPr>
                <w:sz w:val="22"/>
                <w:lang w:val="fr-FR"/>
              </w:rPr>
              <w:t xml:space="preserve">articipants </w:t>
            </w:r>
            <w:r>
              <w:rPr>
                <w:sz w:val="22"/>
                <w:lang w:val="fr-FR"/>
              </w:rPr>
              <w:t>évaluent</w:t>
            </w:r>
            <w:r w:rsidR="00AA64E9">
              <w:rPr>
                <w:sz w:val="22"/>
                <w:lang w:val="fr-FR"/>
              </w:rPr>
              <w:t xml:space="preserve"> la </w:t>
            </w:r>
            <w:r w:rsidR="00AA64E9" w:rsidRPr="00AA64E9">
              <w:rPr>
                <w:sz w:val="22"/>
                <w:lang w:val="fr-FR"/>
              </w:rPr>
              <w:t xml:space="preserve">façon dont leur </w:t>
            </w:r>
            <w:r w:rsidR="00AA64E9">
              <w:rPr>
                <w:sz w:val="22"/>
                <w:lang w:val="fr-FR"/>
              </w:rPr>
              <w:t xml:space="preserve">propre </w:t>
            </w:r>
            <w:r w:rsidR="00AA64E9" w:rsidRPr="00AA64E9">
              <w:rPr>
                <w:sz w:val="22"/>
                <w:lang w:val="fr-FR"/>
              </w:rPr>
              <w:t xml:space="preserve">système de </w:t>
            </w:r>
            <w:r w:rsidR="00AA64E9">
              <w:rPr>
                <w:sz w:val="22"/>
                <w:lang w:val="fr-FR"/>
              </w:rPr>
              <w:t>suivi</w:t>
            </w:r>
            <w:r w:rsidR="00AA64E9" w:rsidRPr="00AA64E9">
              <w:rPr>
                <w:sz w:val="22"/>
                <w:lang w:val="fr-FR"/>
              </w:rPr>
              <w:t xml:space="preserve"> fonctionne en relation avec le </w:t>
            </w:r>
            <w:r w:rsidR="00AA64E9">
              <w:rPr>
                <w:sz w:val="22"/>
                <w:lang w:val="fr-FR"/>
              </w:rPr>
              <w:t>cluster</w:t>
            </w:r>
          </w:p>
        </w:tc>
      </w:tr>
      <w:tr w:rsidR="00FF526F" w:rsidRPr="008C1518" w14:paraId="57248523" w14:textId="77777777" w:rsidTr="00E12888">
        <w:tc>
          <w:tcPr>
            <w:tcW w:w="2943" w:type="dxa"/>
          </w:tcPr>
          <w:p w14:paraId="49912C3F" w14:textId="3C4C1E9A" w:rsidR="00FF526F" w:rsidRPr="00AA64E9" w:rsidRDefault="00AB6971" w:rsidP="00AA64E9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Le</w:t>
            </w:r>
            <w:r w:rsidR="00AA64E9">
              <w:rPr>
                <w:sz w:val="22"/>
                <w:lang w:val="fr-FR"/>
              </w:rPr>
              <w:t xml:space="preserve"> rôle du CNN et des partenaires</w:t>
            </w:r>
          </w:p>
        </w:tc>
        <w:tc>
          <w:tcPr>
            <w:tcW w:w="993" w:type="dxa"/>
          </w:tcPr>
          <w:p w14:paraId="615B502A" w14:textId="07C9D09D" w:rsidR="00FF526F" w:rsidRPr="00AA64E9" w:rsidRDefault="00FF526F" w:rsidP="00D21715">
            <w:pPr>
              <w:spacing w:after="120"/>
              <w:rPr>
                <w:sz w:val="22"/>
                <w:lang w:val="fr-FR"/>
              </w:rPr>
            </w:pPr>
            <w:r w:rsidRPr="00AA64E9">
              <w:rPr>
                <w:sz w:val="22"/>
                <w:lang w:val="fr-FR"/>
              </w:rPr>
              <w:t>20 min</w:t>
            </w:r>
          </w:p>
        </w:tc>
        <w:tc>
          <w:tcPr>
            <w:tcW w:w="4961" w:type="dxa"/>
          </w:tcPr>
          <w:p w14:paraId="071F4EF3" w14:textId="62A677BD" w:rsidR="00FF526F" w:rsidRPr="00AA64E9" w:rsidRDefault="00FF526F" w:rsidP="00520573">
            <w:pPr>
              <w:spacing w:after="120"/>
              <w:rPr>
                <w:i/>
                <w:sz w:val="22"/>
                <w:lang w:val="fr-FR"/>
              </w:rPr>
            </w:pPr>
            <w:r w:rsidRPr="00AA64E9">
              <w:rPr>
                <w:sz w:val="22"/>
                <w:lang w:val="fr-FR"/>
              </w:rPr>
              <w:t xml:space="preserve">Brainstorming </w:t>
            </w:r>
            <w:r w:rsidR="00AA64E9">
              <w:rPr>
                <w:sz w:val="22"/>
                <w:lang w:val="fr-FR"/>
              </w:rPr>
              <w:t xml:space="preserve">sur le rôle du CCN </w:t>
            </w:r>
            <w:r w:rsidR="00520573">
              <w:rPr>
                <w:sz w:val="22"/>
                <w:lang w:val="fr-FR"/>
              </w:rPr>
              <w:t xml:space="preserve">pour </w:t>
            </w:r>
            <w:r w:rsidR="00AA64E9">
              <w:rPr>
                <w:sz w:val="22"/>
                <w:lang w:val="fr-FR"/>
              </w:rPr>
              <w:t xml:space="preserve">l’amélioration </w:t>
            </w:r>
            <w:r w:rsidR="00E71FE1">
              <w:rPr>
                <w:sz w:val="22"/>
                <w:lang w:val="fr-FR"/>
              </w:rPr>
              <w:t xml:space="preserve">du </w:t>
            </w:r>
            <w:r w:rsidR="00AA64E9">
              <w:rPr>
                <w:sz w:val="22"/>
                <w:lang w:val="fr-FR"/>
              </w:rPr>
              <w:t>suivi au sein du cluster</w:t>
            </w:r>
            <w:r w:rsidRPr="00AA64E9">
              <w:rPr>
                <w:sz w:val="22"/>
                <w:lang w:val="fr-FR"/>
              </w:rPr>
              <w:t>.</w:t>
            </w:r>
          </w:p>
        </w:tc>
      </w:tr>
      <w:tr w:rsidR="00FF526F" w:rsidRPr="008C1518" w14:paraId="6DA2D904" w14:textId="77777777" w:rsidTr="005242BF">
        <w:tc>
          <w:tcPr>
            <w:tcW w:w="2943" w:type="dxa"/>
          </w:tcPr>
          <w:p w14:paraId="63BFA6F9" w14:textId="29A0B116" w:rsidR="00FF526F" w:rsidRPr="00AA64E9" w:rsidRDefault="00AA64E9" w:rsidP="00AA64E9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Indicateurs du cluster nutrition </w:t>
            </w:r>
          </w:p>
        </w:tc>
        <w:tc>
          <w:tcPr>
            <w:tcW w:w="993" w:type="dxa"/>
          </w:tcPr>
          <w:p w14:paraId="4A7582F0" w14:textId="6454CD0E" w:rsidR="00FF526F" w:rsidRPr="00AA64E9" w:rsidRDefault="0011134D" w:rsidP="00D21715">
            <w:pPr>
              <w:spacing w:after="120"/>
              <w:rPr>
                <w:sz w:val="22"/>
                <w:lang w:val="fr-FR"/>
              </w:rPr>
            </w:pPr>
            <w:r w:rsidRPr="00AA64E9">
              <w:rPr>
                <w:sz w:val="22"/>
                <w:lang w:val="fr-FR"/>
              </w:rPr>
              <w:t>5</w:t>
            </w:r>
            <w:r w:rsidR="00FF526F" w:rsidRPr="00AA64E9">
              <w:rPr>
                <w:sz w:val="22"/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192CFAEB" w14:textId="274C77C3" w:rsidR="00FF526F" w:rsidRPr="00AA64E9" w:rsidRDefault="00AA64E9" w:rsidP="00520573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Le</w:t>
            </w:r>
            <w:r w:rsidR="00FF526F" w:rsidRPr="00AA64E9">
              <w:rPr>
                <w:sz w:val="22"/>
                <w:lang w:val="fr-FR"/>
              </w:rPr>
              <w:t xml:space="preserve"> </w:t>
            </w:r>
            <w:r w:rsidRPr="00AA64E9">
              <w:rPr>
                <w:sz w:val="22"/>
                <w:lang w:val="fr-FR"/>
              </w:rPr>
              <w:t>facilitateur</w:t>
            </w:r>
            <w:r w:rsidR="00FF526F" w:rsidRPr="00AA64E9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 xml:space="preserve">montre le référentiel d’indicateurs du cluster nutrition sur son </w:t>
            </w:r>
            <w:r w:rsidRPr="00AA64E9">
              <w:rPr>
                <w:sz w:val="22"/>
                <w:lang w:val="fr-FR"/>
              </w:rPr>
              <w:t>ordinateur</w:t>
            </w:r>
            <w:r w:rsidR="00FF526F" w:rsidRPr="00AA64E9">
              <w:rPr>
                <w:sz w:val="22"/>
                <w:lang w:val="fr-FR"/>
              </w:rPr>
              <w:t>.</w:t>
            </w:r>
          </w:p>
        </w:tc>
      </w:tr>
      <w:tr w:rsidR="005242BF" w:rsidRPr="00AA64E9" w14:paraId="5DC6A556" w14:textId="77777777" w:rsidTr="005242BF">
        <w:tc>
          <w:tcPr>
            <w:tcW w:w="2943" w:type="dxa"/>
          </w:tcPr>
          <w:p w14:paraId="30FD0B21" w14:textId="02015504" w:rsidR="005242BF" w:rsidRPr="00AA64E9" w:rsidRDefault="005242BF" w:rsidP="00AA64E9">
            <w:pPr>
              <w:spacing w:after="120"/>
              <w:jc w:val="right"/>
              <w:rPr>
                <w:sz w:val="22"/>
                <w:lang w:val="fr-FR"/>
              </w:rPr>
            </w:pPr>
            <w:r w:rsidRPr="00AA64E9">
              <w:rPr>
                <w:sz w:val="22"/>
                <w:lang w:val="fr-FR"/>
              </w:rPr>
              <w:t xml:space="preserve">Total </w:t>
            </w:r>
          </w:p>
        </w:tc>
        <w:tc>
          <w:tcPr>
            <w:tcW w:w="993" w:type="dxa"/>
          </w:tcPr>
          <w:p w14:paraId="76A0B23F" w14:textId="244B90DE" w:rsidR="005242BF" w:rsidRPr="00AA64E9" w:rsidRDefault="00C64A05" w:rsidP="00D21715">
            <w:pPr>
              <w:spacing w:after="120"/>
              <w:rPr>
                <w:sz w:val="22"/>
                <w:lang w:val="fr-FR"/>
              </w:rPr>
            </w:pPr>
            <w:r w:rsidRPr="00AA64E9">
              <w:rPr>
                <w:sz w:val="22"/>
                <w:lang w:val="fr-FR"/>
              </w:rPr>
              <w:t>1 h</w:t>
            </w:r>
          </w:p>
        </w:tc>
        <w:tc>
          <w:tcPr>
            <w:tcW w:w="4961" w:type="dxa"/>
          </w:tcPr>
          <w:p w14:paraId="0DE3231C" w14:textId="77777777" w:rsidR="005242BF" w:rsidRPr="00AA64E9" w:rsidRDefault="005242BF" w:rsidP="00D21715">
            <w:pPr>
              <w:spacing w:after="120"/>
              <w:rPr>
                <w:sz w:val="22"/>
                <w:lang w:val="fr-FR"/>
              </w:rPr>
            </w:pPr>
          </w:p>
        </w:tc>
      </w:tr>
    </w:tbl>
    <w:p w14:paraId="70069493" w14:textId="77777777" w:rsidR="006D152E" w:rsidRPr="00D21715" w:rsidRDefault="006D152E" w:rsidP="00D21715">
      <w:pPr>
        <w:spacing w:after="120"/>
        <w:rPr>
          <w:b/>
          <w:sz w:val="28"/>
          <w:szCs w:val="28"/>
          <w:lang w:val="fr-FR"/>
        </w:rPr>
      </w:pPr>
    </w:p>
    <w:p w14:paraId="0FE09884" w14:textId="65B73D19" w:rsidR="005A1694" w:rsidRPr="00D21715" w:rsidRDefault="007622EB" w:rsidP="00D21715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Matériel </w:t>
      </w:r>
      <w:r w:rsidR="00AA64E9">
        <w:rPr>
          <w:b/>
          <w:sz w:val="28"/>
          <w:szCs w:val="28"/>
          <w:lang w:val="fr-FR"/>
        </w:rPr>
        <w:t xml:space="preserve">pour la </w:t>
      </w:r>
      <w:r w:rsidR="00520573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76"/>
        <w:gridCol w:w="3925"/>
        <w:gridCol w:w="4075"/>
      </w:tblGrid>
      <w:tr w:rsidR="005A1694" w:rsidRPr="008C1518" w14:paraId="59288367" w14:textId="77777777" w:rsidTr="0000373C">
        <w:tc>
          <w:tcPr>
            <w:tcW w:w="0" w:type="auto"/>
          </w:tcPr>
          <w:p w14:paraId="3647AA10" w14:textId="71036C49" w:rsidR="005A1694" w:rsidRPr="007622EB" w:rsidRDefault="00AA64E9" w:rsidP="00D21715">
            <w:pPr>
              <w:spacing w:after="120"/>
              <w:rPr>
                <w:b/>
                <w:szCs w:val="28"/>
                <w:lang w:val="fr-FR"/>
              </w:rPr>
            </w:pPr>
            <w:r w:rsidRPr="007622EB">
              <w:rPr>
                <w:b/>
                <w:szCs w:val="28"/>
                <w:lang w:val="fr-FR"/>
              </w:rPr>
              <w:t xml:space="preserve">Général </w:t>
            </w:r>
          </w:p>
        </w:tc>
        <w:tc>
          <w:tcPr>
            <w:tcW w:w="3328" w:type="dxa"/>
          </w:tcPr>
          <w:p w14:paraId="765404CC" w14:textId="0888985D" w:rsidR="005A1694" w:rsidRPr="007622EB" w:rsidRDefault="00AA64E9" w:rsidP="00AA64E9">
            <w:pPr>
              <w:spacing w:after="120"/>
              <w:rPr>
                <w:b/>
                <w:szCs w:val="28"/>
                <w:lang w:val="fr-FR"/>
              </w:rPr>
            </w:pPr>
            <w:r w:rsidRPr="007622EB">
              <w:rPr>
                <w:b/>
                <w:szCs w:val="28"/>
                <w:lang w:val="fr-FR"/>
              </w:rPr>
              <w:t xml:space="preserve">Documents dans les dossiers ou à distribuer pendant la séance </w:t>
            </w:r>
          </w:p>
        </w:tc>
        <w:tc>
          <w:tcPr>
            <w:tcW w:w="4252" w:type="dxa"/>
          </w:tcPr>
          <w:p w14:paraId="1048EFE9" w14:textId="66204F7A" w:rsidR="005A1694" w:rsidRPr="007622EB" w:rsidRDefault="007622EB" w:rsidP="00AA64E9">
            <w:pPr>
              <w:spacing w:after="120"/>
              <w:rPr>
                <w:b/>
                <w:szCs w:val="28"/>
                <w:lang w:val="fr-FR"/>
              </w:rPr>
            </w:pPr>
            <w:r w:rsidRPr="007622EB">
              <w:rPr>
                <w:b/>
                <w:szCs w:val="28"/>
                <w:lang w:val="fr-FR"/>
              </w:rPr>
              <w:t>Documents en version</w:t>
            </w:r>
            <w:r w:rsidR="00AA64E9" w:rsidRPr="007622EB">
              <w:rPr>
                <w:b/>
                <w:szCs w:val="28"/>
                <w:lang w:val="fr-FR"/>
              </w:rPr>
              <w:t xml:space="preserve"> électroniques pour les clés </w:t>
            </w:r>
            <w:r w:rsidR="005A1694" w:rsidRPr="007622EB">
              <w:rPr>
                <w:b/>
                <w:szCs w:val="28"/>
                <w:lang w:val="fr-FR"/>
              </w:rPr>
              <w:t xml:space="preserve">USB </w:t>
            </w:r>
          </w:p>
        </w:tc>
      </w:tr>
      <w:tr w:rsidR="005A1694" w:rsidRPr="00AA64E9" w14:paraId="1C897F0C" w14:textId="77777777" w:rsidTr="0000373C">
        <w:tc>
          <w:tcPr>
            <w:tcW w:w="0" w:type="auto"/>
          </w:tcPr>
          <w:p w14:paraId="1B604BF7" w14:textId="105563EF" w:rsidR="00D914F2" w:rsidRPr="00AA64E9" w:rsidRDefault="00AA64E9" w:rsidP="00D21715">
            <w:pPr>
              <w:spacing w:after="120"/>
              <w:rPr>
                <w:sz w:val="22"/>
                <w:lang w:val="fr-FR"/>
              </w:rPr>
            </w:pPr>
            <w:r w:rsidRPr="00AA64E9">
              <w:rPr>
                <w:sz w:val="22"/>
                <w:lang w:val="fr-FR"/>
              </w:rPr>
              <w:t xml:space="preserve">Présentation </w:t>
            </w:r>
            <w:r w:rsidR="00D914F2" w:rsidRPr="00AA64E9">
              <w:rPr>
                <w:sz w:val="22"/>
                <w:lang w:val="fr-FR"/>
              </w:rPr>
              <w:t xml:space="preserve">PPT </w:t>
            </w:r>
          </w:p>
          <w:p w14:paraId="0245E462" w14:textId="6EB31C91" w:rsidR="00617194" w:rsidRPr="00AA64E9" w:rsidRDefault="00AA64E9" w:rsidP="0041049E">
            <w:pPr>
              <w:spacing w:after="120"/>
              <w:rPr>
                <w:sz w:val="22"/>
                <w:lang w:val="fr-FR"/>
              </w:rPr>
            </w:pPr>
            <w:r w:rsidRPr="00AA64E9">
              <w:rPr>
                <w:sz w:val="22"/>
                <w:lang w:val="fr-FR"/>
              </w:rPr>
              <w:t>Vidéo</w:t>
            </w:r>
            <w:r w:rsidR="00617194" w:rsidRPr="00AA64E9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 xml:space="preserve">sur le </w:t>
            </w:r>
            <w:r w:rsidR="00617194" w:rsidRPr="00AA64E9">
              <w:rPr>
                <w:sz w:val="22"/>
                <w:lang w:val="fr-FR"/>
              </w:rPr>
              <w:t>Test</w:t>
            </w:r>
            <w:r>
              <w:rPr>
                <w:sz w:val="22"/>
                <w:lang w:val="fr-FR"/>
              </w:rPr>
              <w:t xml:space="preserve"> </w:t>
            </w:r>
            <w:r w:rsidR="0041049E">
              <w:rPr>
                <w:sz w:val="22"/>
                <w:lang w:val="fr-FR"/>
              </w:rPr>
              <w:t xml:space="preserve">de sensibilisation </w:t>
            </w:r>
          </w:p>
        </w:tc>
        <w:tc>
          <w:tcPr>
            <w:tcW w:w="3328" w:type="dxa"/>
          </w:tcPr>
          <w:p w14:paraId="4E572E89" w14:textId="762642DE" w:rsidR="006C2E97" w:rsidRPr="00AA64E9" w:rsidRDefault="00617194" w:rsidP="00D21715">
            <w:pPr>
              <w:spacing w:after="120"/>
              <w:rPr>
                <w:sz w:val="22"/>
                <w:lang w:val="fr-FR"/>
              </w:rPr>
            </w:pPr>
            <w:r w:rsidRPr="00AA64E9">
              <w:rPr>
                <w:sz w:val="22"/>
                <w:lang w:val="fr-FR"/>
              </w:rPr>
              <w:object w:dxaOrig="3705" w:dyaOrig="360" w14:anchorId="198DF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18pt" o:ole="">
                  <v:imagedata r:id="rId8" o:title=""/>
                </v:shape>
                <o:OLEObject Type="Embed" ProgID="PBrush" ShapeID="_x0000_i1025" DrawAspect="Content" ObjectID="_1517654130" r:id="rId9"/>
              </w:object>
            </w:r>
          </w:p>
        </w:tc>
        <w:tc>
          <w:tcPr>
            <w:tcW w:w="4252" w:type="dxa"/>
          </w:tcPr>
          <w:p w14:paraId="01A11AB0" w14:textId="37748CAE" w:rsidR="00641067" w:rsidRPr="00AA64E9" w:rsidRDefault="00617194" w:rsidP="00D21715">
            <w:pPr>
              <w:spacing w:after="120"/>
              <w:rPr>
                <w:sz w:val="22"/>
                <w:lang w:val="fr-FR"/>
              </w:rPr>
            </w:pPr>
            <w:r w:rsidRPr="00AA64E9">
              <w:rPr>
                <w:sz w:val="22"/>
                <w:lang w:val="fr-FR"/>
              </w:rPr>
              <w:object w:dxaOrig="3855" w:dyaOrig="1935" w14:anchorId="60D78859">
                <v:shape id="_x0000_i1026" type="#_x0000_t75" style="width:192.75pt;height:80.25pt" o:ole="">
                  <v:imagedata r:id="rId10" o:title="" cropbottom="11177f"/>
                </v:shape>
                <o:OLEObject Type="Embed" ProgID="PBrush" ShapeID="_x0000_i1026" DrawAspect="Content" ObjectID="_1517654131" r:id="rId11"/>
              </w:object>
            </w:r>
          </w:p>
        </w:tc>
      </w:tr>
    </w:tbl>
    <w:p w14:paraId="310CBFFD" w14:textId="094946CD" w:rsidR="00D914F2" w:rsidRPr="00D21715" w:rsidRDefault="00D914F2" w:rsidP="00D21715">
      <w:pPr>
        <w:spacing w:after="120"/>
        <w:rPr>
          <w:b/>
          <w:sz w:val="28"/>
          <w:szCs w:val="28"/>
          <w:lang w:val="fr-FR"/>
        </w:rPr>
      </w:pPr>
    </w:p>
    <w:p w14:paraId="3DB1FA83" w14:textId="77777777" w:rsidR="008E692C" w:rsidRPr="00D21715" w:rsidRDefault="008E692C" w:rsidP="00D21715">
      <w:pPr>
        <w:spacing w:after="120"/>
        <w:rPr>
          <w:b/>
          <w:sz w:val="28"/>
          <w:szCs w:val="28"/>
          <w:lang w:val="fr-FR"/>
        </w:rPr>
      </w:pPr>
    </w:p>
    <w:p w14:paraId="43D1540B" w14:textId="77777777" w:rsidR="00FF526F" w:rsidRDefault="00FF526F" w:rsidP="00D21715">
      <w:pPr>
        <w:spacing w:after="120"/>
        <w:rPr>
          <w:b/>
          <w:sz w:val="28"/>
          <w:szCs w:val="28"/>
          <w:lang w:val="fr-FR"/>
        </w:rPr>
      </w:pPr>
    </w:p>
    <w:p w14:paraId="0095DC6E" w14:textId="77777777" w:rsidR="007622EB" w:rsidRPr="00D21715" w:rsidRDefault="007622EB" w:rsidP="00D21715">
      <w:pPr>
        <w:spacing w:after="120"/>
        <w:rPr>
          <w:b/>
          <w:sz w:val="28"/>
          <w:szCs w:val="28"/>
          <w:lang w:val="fr-FR"/>
        </w:rPr>
      </w:pPr>
    </w:p>
    <w:p w14:paraId="574E0F58" w14:textId="2F5A851E" w:rsidR="00D43276" w:rsidRPr="00AA64E9" w:rsidRDefault="00AA64E9" w:rsidP="00D21715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N</w:t>
      </w:r>
      <w:r w:rsidR="005A1694" w:rsidRPr="00D21715">
        <w:rPr>
          <w:b/>
          <w:sz w:val="28"/>
          <w:szCs w:val="28"/>
          <w:lang w:val="fr-FR"/>
        </w:rPr>
        <w:t>otes</w:t>
      </w:r>
      <w:r>
        <w:rPr>
          <w:b/>
          <w:sz w:val="28"/>
          <w:szCs w:val="28"/>
          <w:lang w:val="fr-FR"/>
        </w:rPr>
        <w:t xml:space="preserve"> pour le facilitateur</w:t>
      </w:r>
    </w:p>
    <w:p w14:paraId="35096A46" w14:textId="41AFDD45" w:rsidR="00512297" w:rsidRPr="007622EB" w:rsidRDefault="00AA64E9" w:rsidP="00D21715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Cette</w:t>
      </w:r>
      <w:r w:rsidR="005242BF" w:rsidRPr="00AA64E9">
        <w:rPr>
          <w:sz w:val="22"/>
          <w:lang w:val="fr-FR"/>
        </w:rPr>
        <w:t xml:space="preserve"> session </w:t>
      </w:r>
      <w:r>
        <w:rPr>
          <w:sz w:val="22"/>
          <w:lang w:val="fr-FR"/>
        </w:rPr>
        <w:t>est</w:t>
      </w:r>
      <w:r w:rsidR="005242BF" w:rsidRPr="00AA64E9">
        <w:rPr>
          <w:sz w:val="22"/>
          <w:lang w:val="fr-FR"/>
        </w:rPr>
        <w:t xml:space="preserve"> interactive </w:t>
      </w:r>
      <w:r w:rsidR="00520573">
        <w:rPr>
          <w:sz w:val="22"/>
          <w:lang w:val="fr-FR"/>
        </w:rPr>
        <w:t xml:space="preserve">et contient </w:t>
      </w:r>
      <w:r>
        <w:rPr>
          <w:sz w:val="22"/>
          <w:lang w:val="fr-FR"/>
        </w:rPr>
        <w:t xml:space="preserve">les points essentiels du suivi en général, le suivi </w:t>
      </w:r>
      <w:r w:rsidR="00E71FE1">
        <w:rPr>
          <w:sz w:val="22"/>
          <w:lang w:val="fr-FR"/>
        </w:rPr>
        <w:t xml:space="preserve">de la réponse programmatique </w:t>
      </w:r>
      <w:r>
        <w:rPr>
          <w:sz w:val="22"/>
          <w:lang w:val="fr-FR"/>
        </w:rPr>
        <w:t xml:space="preserve">du cluster et la performance de la coordination </w:t>
      </w:r>
      <w:r w:rsidR="00520573">
        <w:rPr>
          <w:sz w:val="22"/>
          <w:lang w:val="fr-FR"/>
        </w:rPr>
        <w:t xml:space="preserve">du </w:t>
      </w:r>
      <w:r>
        <w:rPr>
          <w:sz w:val="22"/>
          <w:lang w:val="fr-FR"/>
        </w:rPr>
        <w:t>cluster (CCPM)</w:t>
      </w:r>
    </w:p>
    <w:p w14:paraId="2FFF949B" w14:textId="77777777" w:rsidR="00EF0272" w:rsidRDefault="00EF0272" w:rsidP="00D21715">
      <w:pPr>
        <w:spacing w:after="120"/>
        <w:rPr>
          <w:b/>
          <w:szCs w:val="28"/>
          <w:lang w:val="fr-FR"/>
        </w:rPr>
      </w:pPr>
    </w:p>
    <w:p w14:paraId="20C0BF66" w14:textId="091D4E77" w:rsidR="00FF526F" w:rsidRPr="007622EB" w:rsidRDefault="00FF526F" w:rsidP="00D21715">
      <w:pPr>
        <w:spacing w:after="120"/>
        <w:rPr>
          <w:b/>
          <w:szCs w:val="28"/>
          <w:lang w:val="fr-FR"/>
        </w:rPr>
      </w:pPr>
      <w:r w:rsidRPr="007622EB">
        <w:rPr>
          <w:b/>
          <w:szCs w:val="28"/>
          <w:lang w:val="fr-FR"/>
        </w:rPr>
        <w:t xml:space="preserve">Introduction </w:t>
      </w:r>
      <w:r w:rsidR="00AA64E9" w:rsidRPr="007622EB">
        <w:rPr>
          <w:b/>
          <w:szCs w:val="28"/>
          <w:lang w:val="fr-FR"/>
        </w:rPr>
        <w:t>au</w:t>
      </w:r>
      <w:r w:rsidRPr="007622EB">
        <w:rPr>
          <w:b/>
          <w:szCs w:val="28"/>
          <w:lang w:val="fr-FR"/>
        </w:rPr>
        <w:t xml:space="preserve"> </w:t>
      </w:r>
      <w:r w:rsidR="007622EB" w:rsidRPr="007622EB">
        <w:rPr>
          <w:b/>
          <w:szCs w:val="28"/>
          <w:lang w:val="fr-FR"/>
        </w:rPr>
        <w:t>suivi</w:t>
      </w:r>
      <w:r w:rsidR="00AA64E9" w:rsidRPr="007622EB">
        <w:rPr>
          <w:b/>
          <w:szCs w:val="28"/>
          <w:lang w:val="fr-FR"/>
        </w:rPr>
        <w:t xml:space="preserve"> (</w:t>
      </w:r>
      <w:r w:rsidR="0011134D" w:rsidRPr="007622EB">
        <w:rPr>
          <w:b/>
          <w:szCs w:val="28"/>
          <w:lang w:val="fr-FR"/>
        </w:rPr>
        <w:t>20</w:t>
      </w:r>
      <w:r w:rsidRPr="007622EB">
        <w:rPr>
          <w:b/>
          <w:szCs w:val="28"/>
          <w:lang w:val="fr-FR"/>
        </w:rPr>
        <w:t xml:space="preserve"> minutes</w:t>
      </w:r>
      <w:r w:rsidR="00AA64E9" w:rsidRPr="007622EB">
        <w:rPr>
          <w:b/>
          <w:szCs w:val="28"/>
          <w:lang w:val="fr-FR"/>
        </w:rPr>
        <w:t>)</w:t>
      </w:r>
    </w:p>
    <w:p w14:paraId="11CB9D07" w14:textId="45B920AE" w:rsidR="00B42905" w:rsidRPr="00E71FE1" w:rsidRDefault="00E71FE1" w:rsidP="00D21715">
      <w:pPr>
        <w:spacing w:after="120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t>Identifiez la</w:t>
      </w:r>
      <w:r w:rsidR="00B42905" w:rsidRPr="00E71FE1">
        <w:rPr>
          <w:rFonts w:cs="Arial"/>
          <w:sz w:val="22"/>
          <w:lang w:val="fr-FR"/>
        </w:rPr>
        <w:t xml:space="preserve"> phase « mise en œuvre </w:t>
      </w:r>
      <w:r w:rsidRPr="00E71FE1">
        <w:rPr>
          <w:rFonts w:cs="Arial"/>
          <w:sz w:val="22"/>
          <w:lang w:val="fr-FR"/>
        </w:rPr>
        <w:t xml:space="preserve">et </w:t>
      </w:r>
      <w:r w:rsidR="00B42905" w:rsidRPr="00E71FE1">
        <w:rPr>
          <w:rFonts w:cs="Arial"/>
          <w:sz w:val="22"/>
          <w:lang w:val="fr-FR"/>
        </w:rPr>
        <w:t>suivi » sur le CPH.</w:t>
      </w:r>
    </w:p>
    <w:p w14:paraId="45B8F164" w14:textId="076EBF39" w:rsidR="00B42905" w:rsidRPr="00E71FE1" w:rsidRDefault="00520573" w:rsidP="00D21715">
      <w:pPr>
        <w:spacing w:after="120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t>Nous nous trouvons</w:t>
      </w:r>
      <w:r w:rsidR="00E71FE1" w:rsidRPr="00E71FE1">
        <w:rPr>
          <w:rFonts w:cs="Arial"/>
          <w:sz w:val="22"/>
          <w:lang w:val="fr-FR"/>
        </w:rPr>
        <w:t xml:space="preserve"> </w:t>
      </w:r>
      <w:r w:rsidR="00B42905" w:rsidRPr="00E71FE1">
        <w:rPr>
          <w:rFonts w:cs="Arial"/>
          <w:sz w:val="22"/>
          <w:lang w:val="fr-FR"/>
        </w:rPr>
        <w:t xml:space="preserve">maintenant </w:t>
      </w:r>
      <w:r>
        <w:rPr>
          <w:rFonts w:cs="Arial"/>
          <w:sz w:val="22"/>
          <w:lang w:val="fr-FR"/>
        </w:rPr>
        <w:t>dans</w:t>
      </w:r>
      <w:r w:rsidRPr="00E71FE1">
        <w:rPr>
          <w:rFonts w:cs="Arial"/>
          <w:sz w:val="22"/>
          <w:lang w:val="fr-FR"/>
        </w:rPr>
        <w:t xml:space="preserve"> </w:t>
      </w:r>
      <w:r w:rsidR="00E71FE1" w:rsidRPr="00E71FE1">
        <w:rPr>
          <w:rFonts w:cs="Arial"/>
          <w:sz w:val="22"/>
          <w:lang w:val="fr-FR"/>
        </w:rPr>
        <w:t>la</w:t>
      </w:r>
      <w:r w:rsidR="00B42905" w:rsidRPr="00E71FE1">
        <w:rPr>
          <w:rFonts w:cs="Arial"/>
          <w:sz w:val="22"/>
          <w:lang w:val="fr-FR"/>
        </w:rPr>
        <w:t xml:space="preserve"> phase de mise en œuvre et </w:t>
      </w:r>
      <w:r w:rsidR="00E71FE1" w:rsidRPr="00E71FE1">
        <w:rPr>
          <w:rFonts w:cs="Arial"/>
          <w:sz w:val="22"/>
          <w:lang w:val="fr-FR"/>
        </w:rPr>
        <w:t>on a</w:t>
      </w:r>
      <w:r w:rsidR="00B42905" w:rsidRPr="00E71FE1">
        <w:rPr>
          <w:rFonts w:cs="Arial"/>
          <w:sz w:val="22"/>
          <w:lang w:val="fr-FR"/>
        </w:rPr>
        <w:t xml:space="preserve"> besoin de savoir </w:t>
      </w:r>
      <w:r w:rsidR="00E71FE1" w:rsidRPr="00E71FE1">
        <w:rPr>
          <w:rFonts w:cs="Arial"/>
          <w:sz w:val="22"/>
          <w:lang w:val="fr-FR"/>
        </w:rPr>
        <w:t xml:space="preserve">si les activités </w:t>
      </w:r>
      <w:r w:rsidR="00B42905" w:rsidRPr="00E71FE1">
        <w:rPr>
          <w:rFonts w:cs="Arial"/>
          <w:sz w:val="22"/>
          <w:lang w:val="fr-FR"/>
        </w:rPr>
        <w:t xml:space="preserve">sont menées en conformité avec le plan </w:t>
      </w:r>
      <w:r w:rsidR="00E71FE1" w:rsidRPr="00E71FE1">
        <w:rPr>
          <w:rFonts w:cs="Arial"/>
          <w:sz w:val="22"/>
          <w:lang w:val="fr-FR"/>
        </w:rPr>
        <w:t>de réponse</w:t>
      </w:r>
      <w:r w:rsidR="00B42905" w:rsidRPr="00E71FE1">
        <w:rPr>
          <w:rFonts w:cs="Arial"/>
          <w:sz w:val="22"/>
          <w:lang w:val="fr-FR"/>
        </w:rPr>
        <w:t>.</w:t>
      </w:r>
    </w:p>
    <w:p w14:paraId="12CA42A7" w14:textId="0897DD7B" w:rsidR="00B42905" w:rsidRPr="00AA64E9" w:rsidRDefault="00B42905" w:rsidP="00D21715">
      <w:pPr>
        <w:spacing w:after="120"/>
        <w:rPr>
          <w:rFonts w:cs="Arial"/>
          <w:sz w:val="22"/>
          <w:lang w:val="fr-FR"/>
        </w:rPr>
      </w:pPr>
      <w:r>
        <w:rPr>
          <w:rFonts w:cs="Arial"/>
          <w:sz w:val="22"/>
          <w:lang w:val="fr-FR"/>
        </w:rPr>
        <w:t xml:space="preserve">Demandez : </w:t>
      </w:r>
      <w:r w:rsidRPr="00E71FE1">
        <w:rPr>
          <w:rFonts w:cs="Arial"/>
          <w:i/>
          <w:sz w:val="22"/>
          <w:lang w:val="fr-FR"/>
        </w:rPr>
        <w:t>pourquoi le suivi </w:t>
      </w:r>
      <w:r>
        <w:rPr>
          <w:rFonts w:cs="Arial"/>
          <w:sz w:val="22"/>
          <w:lang w:val="fr-FR"/>
        </w:rPr>
        <w:t xml:space="preserve">? </w:t>
      </w:r>
      <w:r w:rsidRPr="00B42905">
        <w:rPr>
          <w:rFonts w:cs="Arial"/>
          <w:sz w:val="22"/>
          <w:lang w:val="fr-FR"/>
        </w:rPr>
        <w:t>Assurez-vous de mettre en évidence qu'il est destiné à</w:t>
      </w:r>
      <w:r w:rsidR="00F7721D">
        <w:rPr>
          <w:rFonts w:cs="Arial"/>
          <w:sz w:val="22"/>
          <w:lang w:val="fr-FR"/>
        </w:rPr>
        <w:t> :</w:t>
      </w:r>
    </w:p>
    <w:p w14:paraId="24B5F107" w14:textId="44B27E0E" w:rsidR="00B42905" w:rsidRPr="00EF0272" w:rsidRDefault="00B42905" w:rsidP="00EF0272">
      <w:pPr>
        <w:pStyle w:val="ListParagraph"/>
        <w:numPr>
          <w:ilvl w:val="0"/>
          <w:numId w:val="35"/>
        </w:numPr>
        <w:spacing w:after="120"/>
        <w:rPr>
          <w:sz w:val="22"/>
          <w:lang w:val="fr-FR"/>
        </w:rPr>
      </w:pPr>
      <w:r w:rsidRPr="00EF0272">
        <w:rPr>
          <w:sz w:val="22"/>
          <w:lang w:val="fr-FR"/>
        </w:rPr>
        <w:t xml:space="preserve">Evaluer les </w:t>
      </w:r>
      <w:r w:rsidR="00520573" w:rsidRPr="00EF0272">
        <w:rPr>
          <w:sz w:val="22"/>
          <w:lang w:val="fr-FR"/>
        </w:rPr>
        <w:t>progrès</w:t>
      </w:r>
      <w:r w:rsidRPr="00EF0272">
        <w:rPr>
          <w:sz w:val="22"/>
          <w:lang w:val="fr-FR"/>
        </w:rPr>
        <w:t xml:space="preserve"> et la </w:t>
      </w:r>
      <w:r w:rsidR="00520573">
        <w:rPr>
          <w:sz w:val="22"/>
          <w:lang w:val="fr-FR"/>
        </w:rPr>
        <w:t>façon</w:t>
      </w:r>
      <w:r w:rsidR="00520573" w:rsidRPr="00EF0272">
        <w:rPr>
          <w:sz w:val="22"/>
          <w:lang w:val="fr-FR"/>
        </w:rPr>
        <w:t xml:space="preserve"> </w:t>
      </w:r>
      <w:r w:rsidRPr="00EF0272">
        <w:rPr>
          <w:sz w:val="22"/>
          <w:lang w:val="fr-FR"/>
        </w:rPr>
        <w:t>d</w:t>
      </w:r>
      <w:r w:rsidR="00520573">
        <w:rPr>
          <w:sz w:val="22"/>
          <w:lang w:val="fr-FR"/>
        </w:rPr>
        <w:t>ont</w:t>
      </w:r>
      <w:r w:rsidRPr="00EF0272">
        <w:rPr>
          <w:sz w:val="22"/>
          <w:lang w:val="fr-FR"/>
        </w:rPr>
        <w:t xml:space="preserve"> la réponse du cluster nutrition </w:t>
      </w:r>
      <w:r w:rsidR="00520573">
        <w:rPr>
          <w:sz w:val="22"/>
          <w:lang w:val="fr-FR"/>
        </w:rPr>
        <w:t xml:space="preserve">est concrètement mise en œuvre </w:t>
      </w:r>
      <w:r w:rsidRPr="00EF0272">
        <w:rPr>
          <w:sz w:val="22"/>
          <w:lang w:val="fr-FR"/>
        </w:rPr>
        <w:t>(par rapport aux cibles formulé</w:t>
      </w:r>
      <w:r w:rsidR="00520573">
        <w:rPr>
          <w:sz w:val="22"/>
          <w:lang w:val="fr-FR"/>
        </w:rPr>
        <w:t>e</w:t>
      </w:r>
      <w:r w:rsidRPr="00EF0272">
        <w:rPr>
          <w:sz w:val="22"/>
          <w:lang w:val="fr-FR"/>
        </w:rPr>
        <w:t>s</w:t>
      </w:r>
      <w:r w:rsidR="00520573">
        <w:rPr>
          <w:sz w:val="22"/>
          <w:lang w:val="fr-FR"/>
        </w:rPr>
        <w:t xml:space="preserve"> dans</w:t>
      </w:r>
      <w:r w:rsidRPr="00EF0272">
        <w:rPr>
          <w:sz w:val="22"/>
          <w:lang w:val="fr-FR"/>
        </w:rPr>
        <w:t xml:space="preserve"> le PRH)</w:t>
      </w:r>
    </w:p>
    <w:p w14:paraId="5510DFA1" w14:textId="0C82E491" w:rsidR="00B42905" w:rsidRPr="00EF0272" w:rsidRDefault="00E71FE1" w:rsidP="00EF0272">
      <w:pPr>
        <w:pStyle w:val="ListParagraph"/>
        <w:numPr>
          <w:ilvl w:val="0"/>
          <w:numId w:val="35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Suivre l</w:t>
      </w:r>
      <w:r w:rsidR="00B42905" w:rsidRPr="00EF0272">
        <w:rPr>
          <w:sz w:val="22"/>
          <w:lang w:val="fr-FR"/>
        </w:rPr>
        <w:t xml:space="preserve">es changements et l’évolution des besoins </w:t>
      </w:r>
    </w:p>
    <w:p w14:paraId="158881E5" w14:textId="5F22BFE0" w:rsidR="00B42905" w:rsidRPr="00EF0272" w:rsidRDefault="00B42905" w:rsidP="00EF0272">
      <w:pPr>
        <w:pStyle w:val="ListParagraph"/>
        <w:numPr>
          <w:ilvl w:val="0"/>
          <w:numId w:val="35"/>
        </w:numPr>
        <w:spacing w:after="120"/>
        <w:rPr>
          <w:sz w:val="22"/>
          <w:lang w:val="fr-FR"/>
        </w:rPr>
      </w:pPr>
      <w:r w:rsidRPr="00EF0272">
        <w:rPr>
          <w:sz w:val="22"/>
          <w:lang w:val="fr-FR"/>
        </w:rPr>
        <w:t xml:space="preserve">Faciliter la </w:t>
      </w:r>
      <w:r w:rsidR="00520573" w:rsidRPr="00EF0272">
        <w:rPr>
          <w:sz w:val="22"/>
          <w:lang w:val="fr-FR"/>
        </w:rPr>
        <w:t>re</w:t>
      </w:r>
      <w:r w:rsidR="00520573">
        <w:rPr>
          <w:sz w:val="22"/>
          <w:lang w:val="fr-FR"/>
        </w:rPr>
        <w:t>sponsabilité</w:t>
      </w:r>
      <w:r w:rsidR="00520573" w:rsidRPr="00EF0272">
        <w:rPr>
          <w:sz w:val="22"/>
          <w:lang w:val="fr-FR"/>
        </w:rPr>
        <w:t xml:space="preserve"> </w:t>
      </w:r>
      <w:r w:rsidRPr="00EF0272">
        <w:rPr>
          <w:sz w:val="22"/>
          <w:lang w:val="fr-FR"/>
        </w:rPr>
        <w:t>envers les parties prenantes, y</w:t>
      </w:r>
      <w:r w:rsidR="00520573">
        <w:rPr>
          <w:sz w:val="22"/>
          <w:lang w:val="fr-FR"/>
        </w:rPr>
        <w:t xml:space="preserve"> compris</w:t>
      </w:r>
      <w:r w:rsidRPr="00EF0272">
        <w:rPr>
          <w:sz w:val="22"/>
          <w:lang w:val="fr-FR"/>
        </w:rPr>
        <w:t xml:space="preserve"> la population affectée (!)</w:t>
      </w:r>
    </w:p>
    <w:p w14:paraId="11A70FB5" w14:textId="394723D8" w:rsidR="00B42905" w:rsidRPr="00EF0272" w:rsidRDefault="00B42905" w:rsidP="00EF0272">
      <w:pPr>
        <w:pStyle w:val="ListParagraph"/>
        <w:numPr>
          <w:ilvl w:val="0"/>
          <w:numId w:val="35"/>
        </w:numPr>
        <w:spacing w:after="120"/>
        <w:rPr>
          <w:sz w:val="22"/>
          <w:lang w:val="fr-FR"/>
        </w:rPr>
      </w:pPr>
      <w:r w:rsidRPr="00EF0272">
        <w:rPr>
          <w:sz w:val="22"/>
          <w:lang w:val="fr-FR"/>
        </w:rPr>
        <w:t xml:space="preserve">Identifier et </w:t>
      </w:r>
      <w:r w:rsidR="00F7721D">
        <w:rPr>
          <w:sz w:val="22"/>
          <w:lang w:val="fr-FR"/>
        </w:rPr>
        <w:t>aborder</w:t>
      </w:r>
      <w:r w:rsidRPr="00EF0272">
        <w:rPr>
          <w:sz w:val="22"/>
          <w:lang w:val="fr-FR"/>
        </w:rPr>
        <w:t xml:space="preserve"> des </w:t>
      </w:r>
      <w:r w:rsidR="00F7721D">
        <w:rPr>
          <w:sz w:val="22"/>
          <w:lang w:val="fr-FR"/>
        </w:rPr>
        <w:t xml:space="preserve">aspects problématiques </w:t>
      </w:r>
      <w:r w:rsidRPr="00EF0272">
        <w:rPr>
          <w:sz w:val="22"/>
          <w:lang w:val="fr-FR"/>
        </w:rPr>
        <w:t>et des q</w:t>
      </w:r>
      <w:r w:rsidR="00F7721D">
        <w:rPr>
          <w:sz w:val="22"/>
          <w:lang w:val="fr-FR"/>
        </w:rPr>
        <w:t xml:space="preserve">uestions à fur et à mesure </w:t>
      </w:r>
      <w:r w:rsidR="00520573">
        <w:rPr>
          <w:sz w:val="22"/>
          <w:lang w:val="fr-FR"/>
        </w:rPr>
        <w:t>qu’ils</w:t>
      </w:r>
      <w:r w:rsidR="00520573" w:rsidRPr="00EF0272">
        <w:rPr>
          <w:sz w:val="22"/>
          <w:lang w:val="fr-FR"/>
        </w:rPr>
        <w:t xml:space="preserve"> </w:t>
      </w:r>
      <w:r w:rsidRPr="00EF0272">
        <w:rPr>
          <w:sz w:val="22"/>
          <w:lang w:val="fr-FR"/>
        </w:rPr>
        <w:t xml:space="preserve">apparaissent </w:t>
      </w:r>
    </w:p>
    <w:p w14:paraId="1FBC42DE" w14:textId="2AA5AA5B" w:rsidR="00F7721D" w:rsidRPr="00F7721D" w:rsidRDefault="00B42905" w:rsidP="00F7721D">
      <w:pPr>
        <w:pStyle w:val="ListParagraph"/>
        <w:numPr>
          <w:ilvl w:val="0"/>
          <w:numId w:val="35"/>
        </w:numPr>
        <w:spacing w:after="120"/>
        <w:rPr>
          <w:sz w:val="22"/>
          <w:lang w:val="fr-FR"/>
        </w:rPr>
      </w:pPr>
      <w:r w:rsidRPr="00EF0272">
        <w:rPr>
          <w:sz w:val="22"/>
          <w:lang w:val="fr-FR"/>
        </w:rPr>
        <w:t xml:space="preserve">Promouvoir et </w:t>
      </w:r>
      <w:r w:rsidR="00520573">
        <w:rPr>
          <w:sz w:val="22"/>
          <w:lang w:val="fr-FR"/>
        </w:rPr>
        <w:t>mettre en avant</w:t>
      </w:r>
      <w:r w:rsidR="00520573" w:rsidRPr="00EF0272">
        <w:rPr>
          <w:sz w:val="22"/>
          <w:lang w:val="fr-FR"/>
        </w:rPr>
        <w:t xml:space="preserve"> </w:t>
      </w:r>
      <w:r w:rsidRPr="00EF0272">
        <w:rPr>
          <w:sz w:val="22"/>
          <w:lang w:val="fr-FR"/>
        </w:rPr>
        <w:t xml:space="preserve">les </w:t>
      </w:r>
      <w:r w:rsidR="00520573">
        <w:rPr>
          <w:sz w:val="22"/>
          <w:lang w:val="fr-FR"/>
        </w:rPr>
        <w:t>objectifs atteints</w:t>
      </w:r>
      <w:r w:rsidR="00520573" w:rsidRPr="00EF0272">
        <w:rPr>
          <w:sz w:val="22"/>
          <w:lang w:val="fr-FR"/>
        </w:rPr>
        <w:t xml:space="preserve"> </w:t>
      </w:r>
      <w:r w:rsidR="00F7721D">
        <w:rPr>
          <w:sz w:val="22"/>
          <w:lang w:val="fr-FR"/>
        </w:rPr>
        <w:t xml:space="preserve">pour </w:t>
      </w:r>
      <w:r w:rsidRPr="00EF0272">
        <w:rPr>
          <w:sz w:val="22"/>
          <w:lang w:val="fr-FR"/>
        </w:rPr>
        <w:t xml:space="preserve">informer le processus continu de prise de décisions et </w:t>
      </w:r>
      <w:r w:rsidR="00520573">
        <w:rPr>
          <w:sz w:val="22"/>
          <w:lang w:val="fr-FR"/>
        </w:rPr>
        <w:t>l</w:t>
      </w:r>
      <w:r w:rsidRPr="00EF0272">
        <w:rPr>
          <w:sz w:val="22"/>
          <w:lang w:val="fr-FR"/>
        </w:rPr>
        <w:t xml:space="preserve">es futures interventions du cluster nutrition (plaidoyer !) </w:t>
      </w:r>
    </w:p>
    <w:p w14:paraId="44D93E08" w14:textId="308531B6" w:rsidR="00B42905" w:rsidRPr="00F7721D" w:rsidRDefault="00F7721D" w:rsidP="00F7721D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 xml:space="preserve">Le suivi est </w:t>
      </w:r>
      <w:r w:rsidR="00520573">
        <w:rPr>
          <w:sz w:val="22"/>
          <w:lang w:val="fr-FR"/>
        </w:rPr>
        <w:t xml:space="preserve">également </w:t>
      </w:r>
      <w:r>
        <w:rPr>
          <w:sz w:val="22"/>
          <w:lang w:val="fr-FR"/>
        </w:rPr>
        <w:t>important pour</w:t>
      </w:r>
      <w:r w:rsidR="00B42905" w:rsidRPr="00F7721D">
        <w:rPr>
          <w:sz w:val="22"/>
          <w:lang w:val="fr-FR"/>
        </w:rPr>
        <w:t xml:space="preserve"> d’autres parties prenantes, comme :</w:t>
      </w:r>
    </w:p>
    <w:p w14:paraId="0E41CF49" w14:textId="2A972CFE" w:rsidR="00B42905" w:rsidRPr="002669FF" w:rsidRDefault="00B42905" w:rsidP="00F7721D">
      <w:pPr>
        <w:pStyle w:val="ListParagraph"/>
        <w:numPr>
          <w:ilvl w:val="0"/>
          <w:numId w:val="26"/>
        </w:numPr>
        <w:spacing w:after="120"/>
        <w:rPr>
          <w:sz w:val="22"/>
          <w:lang w:val="fr-FR"/>
        </w:rPr>
      </w:pPr>
      <w:r w:rsidRPr="002669FF">
        <w:rPr>
          <w:sz w:val="22"/>
          <w:lang w:val="fr-FR"/>
        </w:rPr>
        <w:t xml:space="preserve">Les membres du cluster et </w:t>
      </w:r>
      <w:r w:rsidR="00F7721D">
        <w:rPr>
          <w:sz w:val="22"/>
          <w:lang w:val="fr-FR"/>
        </w:rPr>
        <w:t xml:space="preserve">de </w:t>
      </w:r>
      <w:r w:rsidRPr="002669FF">
        <w:rPr>
          <w:sz w:val="22"/>
          <w:lang w:val="fr-FR"/>
        </w:rPr>
        <w:t xml:space="preserve">l’agence chef de file </w:t>
      </w:r>
      <w:r w:rsidR="00F7721D">
        <w:rPr>
          <w:sz w:val="22"/>
          <w:lang w:val="fr-FR"/>
        </w:rPr>
        <w:t xml:space="preserve">(CLA) </w:t>
      </w:r>
      <w:r w:rsidRPr="002669FF">
        <w:rPr>
          <w:sz w:val="22"/>
          <w:lang w:val="fr-FR"/>
        </w:rPr>
        <w:t xml:space="preserve">pour suivre les </w:t>
      </w:r>
      <w:r w:rsidR="00520573">
        <w:rPr>
          <w:sz w:val="22"/>
          <w:lang w:val="fr-FR"/>
        </w:rPr>
        <w:t>progrès et la couverture de la réponse</w:t>
      </w:r>
      <w:r w:rsidR="00520573" w:rsidRPr="002669FF">
        <w:rPr>
          <w:sz w:val="22"/>
          <w:lang w:val="fr-FR"/>
        </w:rPr>
        <w:t xml:space="preserve"> </w:t>
      </w:r>
    </w:p>
    <w:p w14:paraId="2D39E641" w14:textId="0AEE799E" w:rsidR="00B42905" w:rsidRPr="002669FF" w:rsidRDefault="00B42905" w:rsidP="00F7721D">
      <w:pPr>
        <w:pStyle w:val="ListParagraph"/>
        <w:numPr>
          <w:ilvl w:val="0"/>
          <w:numId w:val="26"/>
        </w:numPr>
        <w:spacing w:after="120"/>
        <w:rPr>
          <w:sz w:val="22"/>
          <w:lang w:val="fr-FR"/>
        </w:rPr>
      </w:pPr>
      <w:r w:rsidRPr="002669FF">
        <w:rPr>
          <w:sz w:val="22"/>
          <w:lang w:val="fr-FR"/>
        </w:rPr>
        <w:t xml:space="preserve">L’EHP pour suivre </w:t>
      </w:r>
      <w:r w:rsidR="00520573">
        <w:rPr>
          <w:sz w:val="22"/>
          <w:lang w:val="fr-FR"/>
        </w:rPr>
        <w:t xml:space="preserve">l’avancement vis-à-vis des </w:t>
      </w:r>
      <w:r w:rsidRPr="002669FF">
        <w:rPr>
          <w:sz w:val="22"/>
          <w:lang w:val="fr-FR"/>
        </w:rPr>
        <w:t>résultats</w:t>
      </w:r>
      <w:r w:rsidR="00F7721D">
        <w:rPr>
          <w:sz w:val="22"/>
          <w:lang w:val="fr-FR"/>
        </w:rPr>
        <w:t xml:space="preserve"> attendus et</w:t>
      </w:r>
      <w:r w:rsidRPr="002669FF">
        <w:rPr>
          <w:sz w:val="22"/>
          <w:lang w:val="fr-FR"/>
        </w:rPr>
        <w:t xml:space="preserve"> tel que définis sur le Flash Appeal ou le </w:t>
      </w:r>
      <w:r w:rsidR="00F7721D">
        <w:rPr>
          <w:sz w:val="22"/>
          <w:lang w:val="fr-FR"/>
        </w:rPr>
        <w:t>PRH.</w:t>
      </w:r>
      <w:r w:rsidRPr="002669FF">
        <w:rPr>
          <w:sz w:val="22"/>
          <w:lang w:val="fr-FR"/>
        </w:rPr>
        <w:t xml:space="preserve"> </w:t>
      </w:r>
    </w:p>
    <w:p w14:paraId="34F2900E" w14:textId="4A7655B1" w:rsidR="00B42905" w:rsidRPr="00F7721D" w:rsidRDefault="00F7721D" w:rsidP="00F7721D">
      <w:pPr>
        <w:pStyle w:val="ListParagraph"/>
        <w:numPr>
          <w:ilvl w:val="0"/>
          <w:numId w:val="26"/>
        </w:numPr>
        <w:spacing w:after="120"/>
        <w:rPr>
          <w:sz w:val="22"/>
          <w:lang w:val="fr-FR"/>
        </w:rPr>
      </w:pPr>
      <w:r w:rsidRPr="00F7721D">
        <w:rPr>
          <w:sz w:val="22"/>
          <w:lang w:val="fr-FR"/>
        </w:rPr>
        <w:t xml:space="preserve">Les </w:t>
      </w:r>
      <w:r w:rsidR="00520573">
        <w:rPr>
          <w:sz w:val="22"/>
          <w:lang w:val="fr-FR"/>
        </w:rPr>
        <w:t>bailleurs</w:t>
      </w:r>
    </w:p>
    <w:p w14:paraId="7D55AFBD" w14:textId="795F96BE" w:rsidR="00B42905" w:rsidRPr="00437B67" w:rsidRDefault="00B42905" w:rsidP="00D21715">
      <w:pPr>
        <w:spacing w:after="120"/>
        <w:rPr>
          <w:rFonts w:cs="Arial"/>
          <w:sz w:val="22"/>
          <w:lang w:val="fr-FR"/>
        </w:rPr>
      </w:pPr>
      <w:r w:rsidRPr="00F7721D">
        <w:rPr>
          <w:bCs/>
          <w:sz w:val="22"/>
          <w:lang w:val="fr-FR"/>
        </w:rPr>
        <w:t xml:space="preserve">Passez la vidéo du « test de sensibilisation » pour démontrer </w:t>
      </w:r>
      <w:r w:rsidRPr="00F7721D">
        <w:rPr>
          <w:rFonts w:cs="Arial"/>
          <w:sz w:val="22"/>
          <w:lang w:val="fr-FR"/>
        </w:rPr>
        <w:t xml:space="preserve">que nous ne pouvons pas compter sur </w:t>
      </w:r>
      <w:r w:rsidR="00520573">
        <w:rPr>
          <w:rFonts w:cs="Arial"/>
          <w:sz w:val="22"/>
          <w:lang w:val="fr-FR"/>
        </w:rPr>
        <w:t>notre</w:t>
      </w:r>
      <w:r w:rsidR="00520573" w:rsidRPr="00F7721D">
        <w:rPr>
          <w:rFonts w:cs="Arial"/>
          <w:sz w:val="22"/>
          <w:lang w:val="fr-FR"/>
        </w:rPr>
        <w:t xml:space="preserve"> </w:t>
      </w:r>
      <w:r w:rsidRPr="00F7721D">
        <w:rPr>
          <w:rFonts w:cs="Arial"/>
          <w:sz w:val="22"/>
          <w:lang w:val="fr-FR"/>
        </w:rPr>
        <w:t xml:space="preserve">perception ou </w:t>
      </w:r>
      <w:r w:rsidR="00520573">
        <w:rPr>
          <w:rFonts w:cs="Arial"/>
          <w:sz w:val="22"/>
          <w:lang w:val="fr-FR"/>
        </w:rPr>
        <w:t xml:space="preserve">notre </w:t>
      </w:r>
      <w:r w:rsidR="00520573" w:rsidRPr="00F7721D">
        <w:rPr>
          <w:rFonts w:cs="Arial"/>
          <w:sz w:val="22"/>
          <w:lang w:val="fr-FR"/>
        </w:rPr>
        <w:t xml:space="preserve">instinct </w:t>
      </w:r>
      <w:r w:rsidR="0041049E" w:rsidRPr="00F7721D">
        <w:rPr>
          <w:rFonts w:cs="Arial"/>
          <w:sz w:val="22"/>
          <w:lang w:val="fr-FR"/>
        </w:rPr>
        <w:t xml:space="preserve">pour </w:t>
      </w:r>
      <w:r w:rsidR="00520573">
        <w:rPr>
          <w:rFonts w:cs="Arial"/>
          <w:sz w:val="22"/>
          <w:lang w:val="fr-FR"/>
        </w:rPr>
        <w:t>se souvenir</w:t>
      </w:r>
      <w:r w:rsidR="0041049E" w:rsidRPr="00F7721D">
        <w:rPr>
          <w:rFonts w:cs="Arial"/>
          <w:sz w:val="22"/>
          <w:lang w:val="fr-FR"/>
        </w:rPr>
        <w:t xml:space="preserve">, </w:t>
      </w:r>
      <w:r w:rsidRPr="00F7721D">
        <w:rPr>
          <w:rFonts w:cs="Arial"/>
          <w:sz w:val="22"/>
          <w:lang w:val="fr-FR"/>
        </w:rPr>
        <w:t xml:space="preserve">absorber et </w:t>
      </w:r>
      <w:r w:rsidR="0041049E" w:rsidRPr="00F7721D">
        <w:rPr>
          <w:rFonts w:cs="Arial"/>
          <w:sz w:val="22"/>
          <w:lang w:val="fr-FR"/>
        </w:rPr>
        <w:t xml:space="preserve">traiter </w:t>
      </w:r>
      <w:r w:rsidRPr="00F7721D">
        <w:rPr>
          <w:rFonts w:cs="Arial"/>
          <w:sz w:val="22"/>
          <w:lang w:val="fr-FR"/>
        </w:rPr>
        <w:t xml:space="preserve">même de petites quantités d'information, surtout </w:t>
      </w:r>
      <w:r w:rsidR="00520573">
        <w:rPr>
          <w:rFonts w:cs="Arial"/>
          <w:sz w:val="22"/>
          <w:lang w:val="fr-FR"/>
        </w:rPr>
        <w:t>lorsque certains</w:t>
      </w:r>
      <w:r w:rsidRPr="00F7721D">
        <w:rPr>
          <w:rFonts w:cs="Arial"/>
          <w:sz w:val="22"/>
          <w:lang w:val="fr-FR"/>
        </w:rPr>
        <w:t xml:space="preserve"> facteurs </w:t>
      </w:r>
      <w:r w:rsidR="00520573">
        <w:rPr>
          <w:rFonts w:cs="Arial"/>
          <w:sz w:val="22"/>
          <w:lang w:val="fr-FR"/>
        </w:rPr>
        <w:t>ne sont pas immédiatement apparents</w:t>
      </w:r>
      <w:r w:rsidRPr="00F7721D">
        <w:rPr>
          <w:rFonts w:cs="Arial"/>
          <w:sz w:val="22"/>
          <w:lang w:val="fr-FR"/>
        </w:rPr>
        <w:t xml:space="preserve">. Par conséquent, nous avons besoin de </w:t>
      </w:r>
      <w:r w:rsidR="00672F4A">
        <w:rPr>
          <w:rFonts w:cs="Arial"/>
          <w:sz w:val="22"/>
          <w:lang w:val="fr-FR"/>
        </w:rPr>
        <w:t>mettre en place</w:t>
      </w:r>
      <w:r w:rsidR="00672F4A" w:rsidRPr="00F7721D">
        <w:rPr>
          <w:rFonts w:cs="Arial"/>
          <w:sz w:val="22"/>
          <w:lang w:val="fr-FR"/>
        </w:rPr>
        <w:t xml:space="preserve"> </w:t>
      </w:r>
      <w:r w:rsidRPr="00F7721D">
        <w:rPr>
          <w:rFonts w:cs="Arial"/>
          <w:sz w:val="22"/>
          <w:lang w:val="fr-FR"/>
        </w:rPr>
        <w:t xml:space="preserve">des systèmes pour </w:t>
      </w:r>
      <w:r w:rsidR="00672F4A">
        <w:rPr>
          <w:rFonts w:cs="Arial"/>
          <w:sz w:val="22"/>
          <w:lang w:val="fr-FR"/>
        </w:rPr>
        <w:t>s’</w:t>
      </w:r>
      <w:r w:rsidRPr="00F7721D">
        <w:rPr>
          <w:rFonts w:cs="Arial"/>
          <w:sz w:val="22"/>
          <w:lang w:val="fr-FR"/>
        </w:rPr>
        <w:t xml:space="preserve">assurer </w:t>
      </w:r>
      <w:r w:rsidR="0041049E" w:rsidRPr="00F7721D">
        <w:rPr>
          <w:rFonts w:cs="Arial"/>
          <w:sz w:val="22"/>
          <w:lang w:val="fr-FR"/>
        </w:rPr>
        <w:t xml:space="preserve">que </w:t>
      </w:r>
      <w:r w:rsidR="00672F4A">
        <w:rPr>
          <w:rFonts w:cs="Arial"/>
          <w:sz w:val="22"/>
          <w:lang w:val="fr-FR"/>
        </w:rPr>
        <w:t xml:space="preserve">nous n’oublions pas </w:t>
      </w:r>
      <w:r w:rsidRPr="00F7721D">
        <w:rPr>
          <w:rFonts w:cs="Arial"/>
          <w:sz w:val="22"/>
          <w:lang w:val="fr-FR"/>
        </w:rPr>
        <w:t>de</w:t>
      </w:r>
      <w:r w:rsidR="00F7721D" w:rsidRPr="00F7721D">
        <w:rPr>
          <w:rFonts w:cs="Arial"/>
          <w:sz w:val="22"/>
          <w:lang w:val="fr-FR"/>
        </w:rPr>
        <w:t>s</w:t>
      </w:r>
      <w:r w:rsidRPr="00F7721D">
        <w:rPr>
          <w:rFonts w:cs="Arial"/>
          <w:sz w:val="22"/>
          <w:lang w:val="fr-FR"/>
        </w:rPr>
        <w:t xml:space="preserve"> éléments </w:t>
      </w:r>
      <w:r w:rsidR="00F7721D">
        <w:rPr>
          <w:rFonts w:cs="Arial"/>
          <w:sz w:val="22"/>
          <w:lang w:val="fr-FR"/>
        </w:rPr>
        <w:t xml:space="preserve">essentiels </w:t>
      </w:r>
      <w:r w:rsidRPr="00F7721D">
        <w:rPr>
          <w:rFonts w:cs="Arial"/>
          <w:sz w:val="22"/>
          <w:lang w:val="fr-FR"/>
        </w:rPr>
        <w:t>d</w:t>
      </w:r>
      <w:r w:rsidR="00672F4A">
        <w:rPr>
          <w:rFonts w:cs="Arial"/>
          <w:sz w:val="22"/>
          <w:lang w:val="fr-FR"/>
        </w:rPr>
        <w:t>e l</w:t>
      </w:r>
      <w:r w:rsidRPr="00F7721D">
        <w:rPr>
          <w:rFonts w:cs="Arial"/>
          <w:sz w:val="22"/>
          <w:lang w:val="fr-FR"/>
        </w:rPr>
        <w:t>'information</w:t>
      </w:r>
      <w:r w:rsidR="00F7721D" w:rsidRPr="00437B67">
        <w:rPr>
          <w:rFonts w:cs="Arial"/>
          <w:sz w:val="22"/>
          <w:lang w:val="fr-FR"/>
        </w:rPr>
        <w:t>,</w:t>
      </w:r>
      <w:r w:rsidR="0041049E" w:rsidRPr="00437B67">
        <w:rPr>
          <w:rFonts w:cs="Arial"/>
          <w:sz w:val="22"/>
          <w:lang w:val="fr-FR"/>
        </w:rPr>
        <w:t xml:space="preserve"> </w:t>
      </w:r>
      <w:r w:rsidRPr="00437B67">
        <w:rPr>
          <w:rFonts w:cs="Arial"/>
          <w:sz w:val="22"/>
          <w:lang w:val="fr-FR"/>
        </w:rPr>
        <w:t>en particulier ceux qu</w:t>
      </w:r>
      <w:r w:rsidR="00672F4A">
        <w:rPr>
          <w:rFonts w:cs="Arial"/>
          <w:sz w:val="22"/>
          <w:lang w:val="fr-FR"/>
        </w:rPr>
        <w:t>e</w:t>
      </w:r>
      <w:r w:rsidRPr="00437B67">
        <w:rPr>
          <w:rFonts w:cs="Arial"/>
          <w:sz w:val="22"/>
          <w:lang w:val="fr-FR"/>
        </w:rPr>
        <w:t xml:space="preserve"> nous ne </w:t>
      </w:r>
      <w:r w:rsidR="00F7721D" w:rsidRPr="00437B67">
        <w:rPr>
          <w:rFonts w:cs="Arial"/>
          <w:sz w:val="22"/>
          <w:lang w:val="fr-FR"/>
        </w:rPr>
        <w:t>recherchons</w:t>
      </w:r>
      <w:r w:rsidRPr="00437B67">
        <w:rPr>
          <w:rFonts w:cs="Arial"/>
          <w:sz w:val="22"/>
          <w:lang w:val="fr-FR"/>
        </w:rPr>
        <w:t xml:space="preserve"> pas spécifiquement.</w:t>
      </w:r>
    </w:p>
    <w:p w14:paraId="19CF5A05" w14:textId="67890B02" w:rsidR="00672F4A" w:rsidRDefault="0041049E" w:rsidP="00437B67">
      <w:pPr>
        <w:spacing w:after="120"/>
        <w:rPr>
          <w:sz w:val="22"/>
          <w:lang w:val="fr-FR"/>
        </w:rPr>
      </w:pPr>
      <w:r w:rsidRPr="00437B67">
        <w:rPr>
          <w:rFonts w:cs="Arial"/>
          <w:sz w:val="22"/>
          <w:lang w:val="fr-FR"/>
        </w:rPr>
        <w:t>Montrez la d</w:t>
      </w:r>
      <w:r w:rsidRPr="00437B67">
        <w:rPr>
          <w:sz w:val="22"/>
          <w:lang w:val="fr-FR"/>
        </w:rPr>
        <w:t xml:space="preserve">iapositive </w:t>
      </w:r>
      <w:r w:rsidR="00F7721D" w:rsidRPr="00437B67">
        <w:rPr>
          <w:sz w:val="22"/>
          <w:lang w:val="fr-FR"/>
        </w:rPr>
        <w:t>mettant en rapport la</w:t>
      </w:r>
      <w:r w:rsidRPr="00437B67">
        <w:rPr>
          <w:sz w:val="22"/>
          <w:lang w:val="fr-FR"/>
        </w:rPr>
        <w:t xml:space="preserve"> planification </w:t>
      </w:r>
      <w:r w:rsidR="00F7721D" w:rsidRPr="00437B67">
        <w:rPr>
          <w:sz w:val="22"/>
          <w:lang w:val="fr-FR"/>
        </w:rPr>
        <w:t xml:space="preserve">(PRH) </w:t>
      </w:r>
      <w:r w:rsidRPr="00437B67">
        <w:rPr>
          <w:sz w:val="22"/>
          <w:lang w:val="fr-FR"/>
        </w:rPr>
        <w:t xml:space="preserve">et </w:t>
      </w:r>
      <w:r w:rsidR="00F7721D" w:rsidRPr="00437B67">
        <w:rPr>
          <w:sz w:val="22"/>
          <w:lang w:val="fr-FR"/>
        </w:rPr>
        <w:t xml:space="preserve">le </w:t>
      </w:r>
      <w:r w:rsidRPr="00437B67">
        <w:rPr>
          <w:sz w:val="22"/>
          <w:lang w:val="fr-FR"/>
        </w:rPr>
        <w:t xml:space="preserve">suivi, et mettez en évidence les liens </w:t>
      </w:r>
      <w:r w:rsidR="00F7721D" w:rsidRPr="00437B67">
        <w:rPr>
          <w:sz w:val="22"/>
          <w:lang w:val="fr-FR"/>
        </w:rPr>
        <w:t>existants</w:t>
      </w:r>
      <w:r w:rsidR="00672F4A">
        <w:rPr>
          <w:sz w:val="22"/>
          <w:lang w:val="fr-FR"/>
        </w:rPr>
        <w:t xml:space="preserve"> entre ces deux éléments</w:t>
      </w:r>
      <w:r w:rsidR="00437B67" w:rsidRPr="00437B67">
        <w:rPr>
          <w:sz w:val="22"/>
          <w:lang w:val="fr-FR"/>
        </w:rPr>
        <w:t xml:space="preserve">. Alors que le </w:t>
      </w:r>
      <w:r w:rsidR="00F7721D" w:rsidRPr="00437B67">
        <w:rPr>
          <w:sz w:val="22"/>
          <w:lang w:val="fr-FR"/>
        </w:rPr>
        <w:t>PRH</w:t>
      </w:r>
      <w:r w:rsidRPr="00437B67">
        <w:rPr>
          <w:sz w:val="22"/>
          <w:lang w:val="fr-FR"/>
        </w:rPr>
        <w:t xml:space="preserve"> et le suivi sont situés à deux endroits distincts du </w:t>
      </w:r>
      <w:r w:rsidR="00437B67" w:rsidRPr="00437B67">
        <w:rPr>
          <w:sz w:val="22"/>
          <w:lang w:val="fr-FR"/>
        </w:rPr>
        <w:t>CPH</w:t>
      </w:r>
      <w:r w:rsidRPr="00437B67">
        <w:rPr>
          <w:sz w:val="22"/>
          <w:lang w:val="fr-FR"/>
        </w:rPr>
        <w:t xml:space="preserve">, il est essentiel qu’ils soient considérés </w:t>
      </w:r>
      <w:r w:rsidR="00437B67" w:rsidRPr="00437B67">
        <w:rPr>
          <w:sz w:val="22"/>
          <w:lang w:val="fr-FR"/>
        </w:rPr>
        <w:t>ensemble</w:t>
      </w:r>
      <w:r w:rsidR="00672F4A">
        <w:rPr>
          <w:sz w:val="22"/>
          <w:lang w:val="fr-FR"/>
        </w:rPr>
        <w:t xml:space="preserve"> lors de la réponse</w:t>
      </w:r>
      <w:r w:rsidR="00437B67" w:rsidRPr="00437B67">
        <w:rPr>
          <w:sz w:val="22"/>
          <w:lang w:val="fr-FR"/>
        </w:rPr>
        <w:t>. La préparation du cadre de</w:t>
      </w:r>
      <w:r w:rsidRPr="00437B67">
        <w:rPr>
          <w:sz w:val="22"/>
          <w:lang w:val="fr-FR"/>
        </w:rPr>
        <w:t xml:space="preserve"> suivi </w:t>
      </w:r>
      <w:r w:rsidR="00437B67" w:rsidRPr="00437B67">
        <w:rPr>
          <w:sz w:val="22"/>
          <w:lang w:val="fr-FR"/>
        </w:rPr>
        <w:t>est partie intégrante du</w:t>
      </w:r>
      <w:r w:rsidRPr="00437B67">
        <w:rPr>
          <w:sz w:val="22"/>
          <w:lang w:val="fr-FR"/>
        </w:rPr>
        <w:t xml:space="preserve"> </w:t>
      </w:r>
      <w:r w:rsidR="00437B67" w:rsidRPr="00437B67">
        <w:rPr>
          <w:sz w:val="22"/>
          <w:lang w:val="fr-FR"/>
        </w:rPr>
        <w:t>processus</w:t>
      </w:r>
      <w:r w:rsidRPr="00437B67">
        <w:rPr>
          <w:sz w:val="22"/>
          <w:lang w:val="fr-FR"/>
        </w:rPr>
        <w:t xml:space="preserve"> de développement du </w:t>
      </w:r>
      <w:r w:rsidR="00437B67" w:rsidRPr="00437B67">
        <w:rPr>
          <w:sz w:val="22"/>
          <w:lang w:val="fr-FR"/>
        </w:rPr>
        <w:t>PRH. Pour cela, le cadre de suivi est préparé pendant l</w:t>
      </w:r>
      <w:r w:rsidR="00672F4A">
        <w:rPr>
          <w:sz w:val="22"/>
          <w:lang w:val="fr-FR"/>
        </w:rPr>
        <w:t>’</w:t>
      </w:r>
      <w:r w:rsidR="00437B67" w:rsidRPr="00437B67">
        <w:rPr>
          <w:sz w:val="22"/>
          <w:lang w:val="fr-FR"/>
        </w:rPr>
        <w:t xml:space="preserve">élaboration du PRH. </w:t>
      </w:r>
    </w:p>
    <w:p w14:paraId="2A22D246" w14:textId="208B66C0" w:rsidR="0041049E" w:rsidRDefault="00672F4A" w:rsidP="00437B67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 xml:space="preserve">Expliquez que ceci </w:t>
      </w:r>
      <w:r w:rsidR="0041049E" w:rsidRPr="00437B67">
        <w:rPr>
          <w:sz w:val="22"/>
          <w:lang w:val="fr-FR"/>
        </w:rPr>
        <w:t xml:space="preserve">est une autre bonne occasion </w:t>
      </w:r>
      <w:r>
        <w:rPr>
          <w:sz w:val="22"/>
          <w:lang w:val="fr-FR"/>
        </w:rPr>
        <w:t>de collaborer avec</w:t>
      </w:r>
      <w:r w:rsidR="0041049E" w:rsidRPr="00437B67">
        <w:rPr>
          <w:sz w:val="22"/>
          <w:lang w:val="fr-FR"/>
        </w:rPr>
        <w:t xml:space="preserve"> d'autres</w:t>
      </w:r>
      <w:r w:rsidR="0041049E" w:rsidRPr="0041049E">
        <w:rPr>
          <w:sz w:val="22"/>
          <w:lang w:val="fr-FR"/>
        </w:rPr>
        <w:t xml:space="preserve"> acteurs et partenaires du Cluster nutrition </w:t>
      </w:r>
      <w:r w:rsidR="0041049E">
        <w:rPr>
          <w:sz w:val="22"/>
          <w:lang w:val="fr-FR"/>
        </w:rPr>
        <w:t xml:space="preserve">pour </w:t>
      </w:r>
      <w:r>
        <w:rPr>
          <w:sz w:val="22"/>
          <w:lang w:val="fr-FR"/>
        </w:rPr>
        <w:t>se mettre d’accord</w:t>
      </w:r>
      <w:r w:rsidR="00437B67">
        <w:rPr>
          <w:sz w:val="22"/>
          <w:lang w:val="fr-FR"/>
        </w:rPr>
        <w:t xml:space="preserve"> </w:t>
      </w:r>
      <w:r w:rsidR="0041049E">
        <w:rPr>
          <w:sz w:val="22"/>
          <w:lang w:val="fr-FR"/>
        </w:rPr>
        <w:t xml:space="preserve">sur : </w:t>
      </w:r>
    </w:p>
    <w:p w14:paraId="4551C6D1" w14:textId="001F1166" w:rsidR="0041049E" w:rsidRPr="0041049E" w:rsidRDefault="0041049E" w:rsidP="0041049E">
      <w:pPr>
        <w:pStyle w:val="ListParagraph"/>
        <w:numPr>
          <w:ilvl w:val="0"/>
          <w:numId w:val="32"/>
        </w:numPr>
        <w:spacing w:after="120"/>
        <w:rPr>
          <w:sz w:val="22"/>
          <w:lang w:val="fr-FR"/>
        </w:rPr>
      </w:pPr>
      <w:r w:rsidRPr="0041049E">
        <w:rPr>
          <w:sz w:val="22"/>
          <w:lang w:val="fr-FR"/>
        </w:rPr>
        <w:t>La fréquence du suivi</w:t>
      </w:r>
    </w:p>
    <w:p w14:paraId="567275D3" w14:textId="1EF1A5E0" w:rsidR="0041049E" w:rsidRPr="0041049E" w:rsidRDefault="0041049E" w:rsidP="0041049E">
      <w:pPr>
        <w:pStyle w:val="ListParagraph"/>
        <w:numPr>
          <w:ilvl w:val="0"/>
          <w:numId w:val="32"/>
        </w:numPr>
        <w:spacing w:after="120"/>
        <w:rPr>
          <w:sz w:val="22"/>
          <w:lang w:val="fr-FR"/>
        </w:rPr>
      </w:pPr>
      <w:r w:rsidRPr="0041049E">
        <w:rPr>
          <w:sz w:val="22"/>
          <w:lang w:val="fr-FR"/>
        </w:rPr>
        <w:t xml:space="preserve">Les formats </w:t>
      </w:r>
      <w:r w:rsidR="00672F4A">
        <w:rPr>
          <w:sz w:val="22"/>
          <w:lang w:val="fr-FR"/>
        </w:rPr>
        <w:t>des rapports</w:t>
      </w:r>
      <w:r w:rsidRPr="0041049E">
        <w:rPr>
          <w:sz w:val="22"/>
          <w:lang w:val="fr-FR"/>
        </w:rPr>
        <w:t xml:space="preserve"> </w:t>
      </w:r>
    </w:p>
    <w:p w14:paraId="3353F672" w14:textId="377538D9" w:rsidR="0041049E" w:rsidRPr="0041049E" w:rsidRDefault="0041049E" w:rsidP="0041049E">
      <w:pPr>
        <w:pStyle w:val="ListParagraph"/>
        <w:numPr>
          <w:ilvl w:val="0"/>
          <w:numId w:val="32"/>
        </w:numPr>
        <w:spacing w:after="120"/>
        <w:rPr>
          <w:sz w:val="22"/>
          <w:lang w:val="fr-FR"/>
        </w:rPr>
      </w:pPr>
      <w:r w:rsidRPr="0041049E">
        <w:rPr>
          <w:sz w:val="22"/>
          <w:lang w:val="fr-FR"/>
        </w:rPr>
        <w:t>Le cadre d</w:t>
      </w:r>
      <w:r w:rsidR="00672F4A">
        <w:rPr>
          <w:sz w:val="22"/>
          <w:lang w:val="fr-FR"/>
        </w:rPr>
        <w:t>e</w:t>
      </w:r>
      <w:r w:rsidRPr="0041049E">
        <w:rPr>
          <w:sz w:val="22"/>
          <w:lang w:val="fr-FR"/>
        </w:rPr>
        <w:t xml:space="preserve"> suivi </w:t>
      </w:r>
    </w:p>
    <w:p w14:paraId="52ED7180" w14:textId="3BC2FAF2" w:rsidR="0041049E" w:rsidRPr="0041049E" w:rsidRDefault="00437B67" w:rsidP="0041049E">
      <w:pPr>
        <w:pStyle w:val="ListParagraph"/>
        <w:numPr>
          <w:ilvl w:val="0"/>
          <w:numId w:val="32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L</w:t>
      </w:r>
      <w:r w:rsidR="0041049E" w:rsidRPr="0041049E">
        <w:rPr>
          <w:sz w:val="22"/>
          <w:lang w:val="fr-FR"/>
        </w:rPr>
        <w:t>es informations de base</w:t>
      </w:r>
    </w:p>
    <w:p w14:paraId="06FD76DA" w14:textId="32EA184A" w:rsidR="0041049E" w:rsidRPr="0041049E" w:rsidRDefault="00437B67" w:rsidP="0041049E">
      <w:pPr>
        <w:pStyle w:val="ListParagraph"/>
        <w:numPr>
          <w:ilvl w:val="0"/>
          <w:numId w:val="32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L</w:t>
      </w:r>
      <w:r w:rsidR="0041049E" w:rsidRPr="0041049E">
        <w:rPr>
          <w:sz w:val="22"/>
          <w:lang w:val="fr-FR"/>
        </w:rPr>
        <w:t xml:space="preserve">es mesures et </w:t>
      </w:r>
      <w:r w:rsidR="00672F4A">
        <w:rPr>
          <w:sz w:val="22"/>
          <w:lang w:val="fr-FR"/>
        </w:rPr>
        <w:t xml:space="preserve">les </w:t>
      </w:r>
      <w:r w:rsidR="0041049E" w:rsidRPr="0041049E">
        <w:rPr>
          <w:sz w:val="22"/>
          <w:lang w:val="fr-FR"/>
        </w:rPr>
        <w:t>indicateurs standards</w:t>
      </w:r>
    </w:p>
    <w:p w14:paraId="7B9F6EB2" w14:textId="2712B8B2" w:rsidR="0041049E" w:rsidRPr="0041049E" w:rsidRDefault="00437B67" w:rsidP="0041049E">
      <w:pPr>
        <w:pStyle w:val="ListParagraph"/>
        <w:numPr>
          <w:ilvl w:val="0"/>
          <w:numId w:val="32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La d</w:t>
      </w:r>
      <w:r w:rsidR="0041049E" w:rsidRPr="0041049E">
        <w:rPr>
          <w:sz w:val="22"/>
          <w:lang w:val="fr-FR"/>
        </w:rPr>
        <w:t xml:space="preserve">éfinition des </w:t>
      </w:r>
      <w:r w:rsidR="00672F4A">
        <w:rPr>
          <w:sz w:val="22"/>
          <w:lang w:val="fr-FR"/>
        </w:rPr>
        <w:t>objectifs</w:t>
      </w:r>
    </w:p>
    <w:p w14:paraId="48036541" w14:textId="3111A26F" w:rsidR="0041049E" w:rsidRPr="0041049E" w:rsidRDefault="00672F4A" w:rsidP="0041049E">
      <w:pPr>
        <w:pStyle w:val="ListParagraph"/>
        <w:numPr>
          <w:ilvl w:val="0"/>
          <w:numId w:val="32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Les actions à entreprendre concernant</w:t>
      </w:r>
      <w:r w:rsidR="0041049E" w:rsidRPr="0041049E">
        <w:rPr>
          <w:sz w:val="22"/>
          <w:lang w:val="fr-FR"/>
        </w:rPr>
        <w:t xml:space="preserve"> </w:t>
      </w:r>
      <w:r>
        <w:rPr>
          <w:sz w:val="22"/>
          <w:lang w:val="fr-FR"/>
        </w:rPr>
        <w:t xml:space="preserve"> les</w:t>
      </w:r>
      <w:r w:rsidRPr="0041049E">
        <w:rPr>
          <w:sz w:val="22"/>
          <w:lang w:val="fr-FR"/>
        </w:rPr>
        <w:t xml:space="preserve"> </w:t>
      </w:r>
      <w:r w:rsidR="0041049E" w:rsidRPr="0041049E">
        <w:rPr>
          <w:sz w:val="22"/>
          <w:lang w:val="fr-FR"/>
        </w:rPr>
        <w:t xml:space="preserve">questions identifiées </w:t>
      </w:r>
      <w:r>
        <w:rPr>
          <w:sz w:val="22"/>
          <w:lang w:val="fr-FR"/>
        </w:rPr>
        <w:t>par le processus de</w:t>
      </w:r>
      <w:r w:rsidR="0041049E" w:rsidRPr="0041049E">
        <w:rPr>
          <w:sz w:val="22"/>
          <w:lang w:val="fr-FR"/>
        </w:rPr>
        <w:t xml:space="preserve"> suivi</w:t>
      </w:r>
    </w:p>
    <w:p w14:paraId="3D911463" w14:textId="3F8670B7" w:rsidR="0041049E" w:rsidRPr="0041049E" w:rsidRDefault="00672F4A" w:rsidP="0041049E">
      <w:pPr>
        <w:pStyle w:val="ListParagraph"/>
        <w:numPr>
          <w:ilvl w:val="0"/>
          <w:numId w:val="32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La modification de</w:t>
      </w:r>
      <w:r w:rsidRPr="0041049E">
        <w:rPr>
          <w:sz w:val="22"/>
          <w:lang w:val="fr-FR"/>
        </w:rPr>
        <w:t xml:space="preserve"> </w:t>
      </w:r>
      <w:r w:rsidR="0041049E" w:rsidRPr="0041049E">
        <w:rPr>
          <w:sz w:val="22"/>
          <w:lang w:val="fr-FR"/>
        </w:rPr>
        <w:t xml:space="preserve">la réponse stratégique </w:t>
      </w:r>
      <w:r>
        <w:rPr>
          <w:sz w:val="22"/>
          <w:lang w:val="fr-FR"/>
        </w:rPr>
        <w:t>en fonction de</w:t>
      </w:r>
      <w:r w:rsidRPr="0041049E">
        <w:rPr>
          <w:sz w:val="22"/>
          <w:lang w:val="fr-FR"/>
        </w:rPr>
        <w:t xml:space="preserve"> </w:t>
      </w:r>
      <w:r w:rsidR="0041049E" w:rsidRPr="0041049E">
        <w:rPr>
          <w:sz w:val="22"/>
          <w:lang w:val="fr-FR"/>
        </w:rPr>
        <w:t>l</w:t>
      </w:r>
      <w:r w:rsidR="00437B67">
        <w:rPr>
          <w:sz w:val="22"/>
          <w:lang w:val="fr-FR"/>
        </w:rPr>
        <w:t xml:space="preserve">’évolution du </w:t>
      </w:r>
      <w:r w:rsidR="0041049E" w:rsidRPr="0041049E">
        <w:rPr>
          <w:sz w:val="22"/>
          <w:lang w:val="fr-FR"/>
        </w:rPr>
        <w:t xml:space="preserve">contexte </w:t>
      </w:r>
    </w:p>
    <w:p w14:paraId="44139ED0" w14:textId="4D4A377F" w:rsidR="0041049E" w:rsidRPr="0041049E" w:rsidRDefault="00672F4A" w:rsidP="0041049E">
      <w:pPr>
        <w:pStyle w:val="ListParagraph"/>
        <w:numPr>
          <w:ilvl w:val="0"/>
          <w:numId w:val="32"/>
        </w:numPr>
        <w:spacing w:after="120"/>
        <w:rPr>
          <w:sz w:val="22"/>
          <w:lang w:val="fr-FR"/>
        </w:rPr>
      </w:pPr>
      <w:r>
        <w:rPr>
          <w:sz w:val="22"/>
          <w:lang w:val="fr-FR"/>
        </w:rPr>
        <w:t>La mise</w:t>
      </w:r>
      <w:r w:rsidR="0041049E" w:rsidRPr="0041049E">
        <w:rPr>
          <w:sz w:val="22"/>
          <w:lang w:val="fr-FR"/>
        </w:rPr>
        <w:t xml:space="preserve"> en place de systèmes pour la </w:t>
      </w:r>
      <w:r w:rsidRPr="0041049E">
        <w:rPr>
          <w:sz w:val="22"/>
          <w:lang w:val="fr-FR"/>
        </w:rPr>
        <w:t>c</w:t>
      </w:r>
      <w:r>
        <w:rPr>
          <w:sz w:val="22"/>
          <w:lang w:val="fr-FR"/>
        </w:rPr>
        <w:t>ollecte</w:t>
      </w:r>
      <w:r w:rsidRPr="0041049E">
        <w:rPr>
          <w:sz w:val="22"/>
          <w:lang w:val="fr-FR"/>
        </w:rPr>
        <w:t xml:space="preserve"> </w:t>
      </w:r>
      <w:r w:rsidR="0041049E" w:rsidRPr="0041049E">
        <w:rPr>
          <w:sz w:val="22"/>
          <w:lang w:val="fr-FR"/>
        </w:rPr>
        <w:t xml:space="preserve">des données provenant du suivi particulier </w:t>
      </w:r>
      <w:r>
        <w:rPr>
          <w:sz w:val="22"/>
          <w:lang w:val="fr-FR"/>
        </w:rPr>
        <w:t>mené individuellement par</w:t>
      </w:r>
      <w:r w:rsidRPr="0041049E">
        <w:rPr>
          <w:sz w:val="22"/>
          <w:lang w:val="fr-FR"/>
        </w:rPr>
        <w:t xml:space="preserve"> </w:t>
      </w:r>
      <w:r w:rsidR="0041049E" w:rsidRPr="0041049E">
        <w:rPr>
          <w:sz w:val="22"/>
          <w:lang w:val="fr-FR"/>
        </w:rPr>
        <w:t>chaque agence</w:t>
      </w:r>
    </w:p>
    <w:p w14:paraId="4A28F80C" w14:textId="77777777" w:rsidR="00FF526F" w:rsidRPr="00AA64E9" w:rsidRDefault="00FF526F" w:rsidP="00D21715">
      <w:pPr>
        <w:spacing w:after="120"/>
        <w:rPr>
          <w:b/>
          <w:i/>
          <w:szCs w:val="28"/>
          <w:lang w:val="fr-FR"/>
        </w:rPr>
      </w:pPr>
    </w:p>
    <w:p w14:paraId="370F5077" w14:textId="77777777" w:rsidR="00437B67" w:rsidRDefault="00437B67" w:rsidP="00D21715">
      <w:pPr>
        <w:spacing w:after="120"/>
        <w:rPr>
          <w:b/>
          <w:lang w:val="fr-FR"/>
        </w:rPr>
      </w:pPr>
    </w:p>
    <w:p w14:paraId="3048CB2A" w14:textId="3A705C4B" w:rsidR="00FF526F" w:rsidRPr="007622EB" w:rsidRDefault="002669FF" w:rsidP="00D21715">
      <w:pPr>
        <w:spacing w:after="120"/>
        <w:rPr>
          <w:b/>
          <w:sz w:val="28"/>
          <w:szCs w:val="28"/>
          <w:lang w:val="fr-FR"/>
        </w:rPr>
      </w:pPr>
      <w:r w:rsidRPr="007622EB">
        <w:rPr>
          <w:b/>
          <w:lang w:val="fr-FR"/>
        </w:rPr>
        <w:t xml:space="preserve">Le suivi </w:t>
      </w:r>
      <w:r w:rsidR="00437B67">
        <w:rPr>
          <w:b/>
          <w:lang w:val="fr-FR"/>
        </w:rPr>
        <w:t>au Tchad</w:t>
      </w:r>
      <w:r w:rsidRPr="007622EB">
        <w:rPr>
          <w:b/>
          <w:lang w:val="fr-FR"/>
        </w:rPr>
        <w:t xml:space="preserve"> (</w:t>
      </w:r>
      <w:r w:rsidR="00FF526F" w:rsidRPr="007622EB">
        <w:rPr>
          <w:b/>
          <w:lang w:val="fr-FR"/>
        </w:rPr>
        <w:t>15 minutes</w:t>
      </w:r>
      <w:r w:rsidRPr="007622EB">
        <w:rPr>
          <w:b/>
          <w:lang w:val="fr-FR"/>
        </w:rPr>
        <w:t>)</w:t>
      </w:r>
    </w:p>
    <w:p w14:paraId="7C38C3B8" w14:textId="5A6070BD" w:rsidR="00FF526F" w:rsidRDefault="002669FF" w:rsidP="00D21715">
      <w:pPr>
        <w:spacing w:after="120"/>
        <w:rPr>
          <w:sz w:val="22"/>
          <w:szCs w:val="28"/>
          <w:lang w:val="fr-FR"/>
        </w:rPr>
      </w:pPr>
      <w:r w:rsidRPr="002669FF">
        <w:rPr>
          <w:sz w:val="22"/>
          <w:szCs w:val="28"/>
          <w:lang w:val="fr-FR"/>
        </w:rPr>
        <w:t>Les p</w:t>
      </w:r>
      <w:r w:rsidR="00FF526F" w:rsidRPr="002669FF">
        <w:rPr>
          <w:sz w:val="22"/>
          <w:szCs w:val="28"/>
          <w:lang w:val="fr-FR"/>
        </w:rPr>
        <w:t xml:space="preserve">articipants </w:t>
      </w:r>
      <w:r w:rsidR="00672F4A">
        <w:rPr>
          <w:sz w:val="22"/>
          <w:szCs w:val="28"/>
          <w:lang w:val="fr-FR"/>
        </w:rPr>
        <w:t>se mettent en</w:t>
      </w:r>
      <w:r w:rsidRPr="002669FF">
        <w:rPr>
          <w:sz w:val="22"/>
          <w:szCs w:val="28"/>
          <w:lang w:val="fr-FR"/>
        </w:rPr>
        <w:t xml:space="preserve"> groupe</w:t>
      </w:r>
      <w:r w:rsidR="00672F4A">
        <w:rPr>
          <w:sz w:val="22"/>
          <w:szCs w:val="28"/>
          <w:lang w:val="fr-FR"/>
        </w:rPr>
        <w:t xml:space="preserve"> </w:t>
      </w:r>
      <w:r w:rsidRPr="002669FF">
        <w:rPr>
          <w:sz w:val="22"/>
          <w:szCs w:val="28"/>
          <w:lang w:val="fr-FR"/>
        </w:rPr>
        <w:t xml:space="preserve">par tables. </w:t>
      </w:r>
      <w:r w:rsidR="00672F4A">
        <w:rPr>
          <w:sz w:val="22"/>
          <w:szCs w:val="28"/>
          <w:lang w:val="fr-FR"/>
        </w:rPr>
        <w:t>D</w:t>
      </w:r>
      <w:r w:rsidRPr="002669FF">
        <w:rPr>
          <w:sz w:val="22"/>
          <w:szCs w:val="28"/>
          <w:lang w:val="fr-FR"/>
        </w:rPr>
        <w:t>emandez</w:t>
      </w:r>
      <w:r w:rsidR="00672F4A">
        <w:rPr>
          <w:sz w:val="22"/>
          <w:szCs w:val="28"/>
          <w:lang w:val="fr-FR"/>
        </w:rPr>
        <w:t>-leur</w:t>
      </w:r>
      <w:r w:rsidRPr="002669FF">
        <w:rPr>
          <w:sz w:val="22"/>
          <w:szCs w:val="28"/>
          <w:lang w:val="fr-FR"/>
        </w:rPr>
        <w:t xml:space="preserve"> à propos du cluster </w:t>
      </w:r>
      <w:r w:rsidR="00437B67">
        <w:rPr>
          <w:sz w:val="22"/>
          <w:szCs w:val="28"/>
          <w:lang w:val="fr-FR"/>
        </w:rPr>
        <w:t>du</w:t>
      </w:r>
      <w:r w:rsidRPr="002669FF">
        <w:rPr>
          <w:sz w:val="22"/>
          <w:szCs w:val="28"/>
          <w:lang w:val="fr-FR"/>
        </w:rPr>
        <w:t xml:space="preserve"> pays : </w:t>
      </w:r>
    </w:p>
    <w:p w14:paraId="5043DCD7" w14:textId="37086CE4" w:rsidR="002669FF" w:rsidRPr="002669FF" w:rsidRDefault="002669FF" w:rsidP="002669FF">
      <w:pPr>
        <w:pStyle w:val="ListParagraph"/>
        <w:numPr>
          <w:ilvl w:val="0"/>
          <w:numId w:val="33"/>
        </w:numPr>
        <w:spacing w:after="120"/>
        <w:rPr>
          <w:sz w:val="22"/>
          <w:szCs w:val="28"/>
          <w:lang w:val="fr-FR"/>
        </w:rPr>
      </w:pPr>
      <w:r w:rsidRPr="002669FF">
        <w:rPr>
          <w:sz w:val="22"/>
          <w:szCs w:val="28"/>
          <w:lang w:val="fr-FR"/>
        </w:rPr>
        <w:t xml:space="preserve">Quels sont les outils, procédures ou systèmes </w:t>
      </w:r>
      <w:r w:rsidR="00672F4A">
        <w:rPr>
          <w:sz w:val="22"/>
          <w:szCs w:val="28"/>
          <w:lang w:val="fr-FR"/>
        </w:rPr>
        <w:t xml:space="preserve">de suivi </w:t>
      </w:r>
      <w:r w:rsidRPr="002669FF">
        <w:rPr>
          <w:sz w:val="22"/>
          <w:szCs w:val="28"/>
          <w:lang w:val="fr-FR"/>
        </w:rPr>
        <w:t>disponibles</w:t>
      </w:r>
      <w:r w:rsidR="00672F4A">
        <w:rPr>
          <w:sz w:val="22"/>
          <w:szCs w:val="28"/>
          <w:lang w:val="fr-FR"/>
        </w:rPr>
        <w:t> ?</w:t>
      </w:r>
    </w:p>
    <w:p w14:paraId="5F80587C" w14:textId="1C4F8902" w:rsidR="002669FF" w:rsidRPr="002669FF" w:rsidRDefault="002669FF" w:rsidP="002669FF">
      <w:pPr>
        <w:pStyle w:val="ListParagraph"/>
        <w:numPr>
          <w:ilvl w:val="0"/>
          <w:numId w:val="33"/>
        </w:numPr>
        <w:spacing w:after="120"/>
        <w:rPr>
          <w:sz w:val="22"/>
          <w:szCs w:val="28"/>
          <w:lang w:val="fr-FR"/>
        </w:rPr>
      </w:pPr>
      <w:r w:rsidRPr="002669FF">
        <w:rPr>
          <w:sz w:val="22"/>
          <w:szCs w:val="28"/>
          <w:lang w:val="fr-FR"/>
        </w:rPr>
        <w:t>Est-ce qu’ils fonctionnent correctement ?</w:t>
      </w:r>
    </w:p>
    <w:p w14:paraId="3247DEC1" w14:textId="5223CDC6" w:rsidR="002669FF" w:rsidRPr="002669FF" w:rsidRDefault="002669FF" w:rsidP="002669FF">
      <w:pPr>
        <w:pStyle w:val="ListParagraph"/>
        <w:numPr>
          <w:ilvl w:val="0"/>
          <w:numId w:val="33"/>
        </w:numPr>
        <w:spacing w:after="120"/>
        <w:rPr>
          <w:sz w:val="22"/>
          <w:szCs w:val="28"/>
          <w:lang w:val="fr-FR"/>
        </w:rPr>
      </w:pPr>
      <w:r w:rsidRPr="002669FF">
        <w:rPr>
          <w:sz w:val="22"/>
          <w:szCs w:val="28"/>
          <w:lang w:val="fr-FR"/>
        </w:rPr>
        <w:t xml:space="preserve">Quels sont les </w:t>
      </w:r>
      <w:r w:rsidR="00437B67">
        <w:rPr>
          <w:sz w:val="22"/>
          <w:szCs w:val="28"/>
          <w:lang w:val="fr-FR"/>
        </w:rPr>
        <w:t xml:space="preserve">principaux </w:t>
      </w:r>
      <w:r w:rsidRPr="002669FF">
        <w:rPr>
          <w:sz w:val="22"/>
          <w:szCs w:val="28"/>
          <w:lang w:val="fr-FR"/>
        </w:rPr>
        <w:t>défis ?</w:t>
      </w:r>
    </w:p>
    <w:p w14:paraId="74904850" w14:textId="52129D7C" w:rsidR="002669FF" w:rsidRPr="002669FF" w:rsidRDefault="00672F4A" w:rsidP="00D21715">
      <w:pPr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 xml:space="preserve">Parmi les </w:t>
      </w:r>
      <w:r w:rsidR="002669FF">
        <w:rPr>
          <w:sz w:val="22"/>
          <w:szCs w:val="28"/>
          <w:lang w:val="fr-FR"/>
        </w:rPr>
        <w:t xml:space="preserve">défis classiques </w:t>
      </w:r>
      <w:r>
        <w:rPr>
          <w:sz w:val="22"/>
          <w:szCs w:val="28"/>
          <w:lang w:val="fr-FR"/>
        </w:rPr>
        <w:t>il y a </w:t>
      </w:r>
      <w:r w:rsidR="002669FF">
        <w:rPr>
          <w:sz w:val="22"/>
          <w:szCs w:val="28"/>
          <w:lang w:val="fr-FR"/>
        </w:rPr>
        <w:t>:</w:t>
      </w:r>
    </w:p>
    <w:p w14:paraId="21695BBA" w14:textId="47983DAF" w:rsidR="002669FF" w:rsidRPr="002669FF" w:rsidRDefault="00672F4A" w:rsidP="002669FF">
      <w:pPr>
        <w:pStyle w:val="ListParagraph"/>
        <w:numPr>
          <w:ilvl w:val="0"/>
          <w:numId w:val="34"/>
        </w:numPr>
        <w:spacing w:after="120"/>
        <w:rPr>
          <w:sz w:val="22"/>
          <w:szCs w:val="28"/>
          <w:lang w:val="fr-FR"/>
        </w:rPr>
      </w:pPr>
      <w:r>
        <w:rPr>
          <w:b/>
          <w:sz w:val="22"/>
          <w:szCs w:val="28"/>
          <w:lang w:val="fr-FR"/>
        </w:rPr>
        <w:t>Le f</w:t>
      </w:r>
      <w:r w:rsidR="002669FF" w:rsidRPr="00437B67">
        <w:rPr>
          <w:b/>
          <w:sz w:val="22"/>
          <w:szCs w:val="28"/>
          <w:lang w:val="fr-FR"/>
        </w:rPr>
        <w:t>aible lien</w:t>
      </w:r>
      <w:r w:rsidR="002669FF" w:rsidRPr="002669FF">
        <w:rPr>
          <w:sz w:val="22"/>
          <w:szCs w:val="28"/>
          <w:lang w:val="fr-FR"/>
        </w:rPr>
        <w:t xml:space="preserve"> entre </w:t>
      </w:r>
      <w:r>
        <w:rPr>
          <w:sz w:val="22"/>
          <w:szCs w:val="28"/>
          <w:lang w:val="fr-FR"/>
        </w:rPr>
        <w:t>le suivi</w:t>
      </w:r>
      <w:r w:rsidRPr="002669FF">
        <w:rPr>
          <w:sz w:val="22"/>
          <w:szCs w:val="28"/>
          <w:lang w:val="fr-FR"/>
        </w:rPr>
        <w:t xml:space="preserve"> </w:t>
      </w:r>
      <w:r w:rsidR="002669FF" w:rsidRPr="002669FF">
        <w:rPr>
          <w:sz w:val="22"/>
          <w:szCs w:val="28"/>
          <w:lang w:val="fr-FR"/>
        </w:rPr>
        <w:t xml:space="preserve">de la situation et </w:t>
      </w:r>
      <w:r>
        <w:rPr>
          <w:sz w:val="22"/>
          <w:szCs w:val="28"/>
          <w:lang w:val="fr-FR"/>
        </w:rPr>
        <w:t xml:space="preserve">le </w:t>
      </w:r>
      <w:r w:rsidR="002669FF" w:rsidRPr="002669FF">
        <w:rPr>
          <w:sz w:val="22"/>
          <w:szCs w:val="28"/>
          <w:lang w:val="fr-FR"/>
        </w:rPr>
        <w:t>suivi des indicateurs standards</w:t>
      </w:r>
      <w:r w:rsidR="00437B67">
        <w:rPr>
          <w:sz w:val="22"/>
          <w:szCs w:val="28"/>
          <w:lang w:val="fr-FR"/>
        </w:rPr>
        <w:t xml:space="preserve"> de programme</w:t>
      </w:r>
    </w:p>
    <w:p w14:paraId="61F0A39E" w14:textId="36832A95" w:rsidR="002669FF" w:rsidRPr="002669FF" w:rsidRDefault="00672F4A" w:rsidP="002669FF">
      <w:pPr>
        <w:pStyle w:val="ListParagraph"/>
        <w:numPr>
          <w:ilvl w:val="0"/>
          <w:numId w:val="34"/>
        </w:numPr>
        <w:spacing w:after="120"/>
        <w:rPr>
          <w:sz w:val="22"/>
          <w:szCs w:val="28"/>
          <w:lang w:val="fr-FR"/>
        </w:rPr>
      </w:pPr>
      <w:r>
        <w:rPr>
          <w:b/>
          <w:sz w:val="22"/>
          <w:szCs w:val="28"/>
          <w:lang w:val="fr-FR"/>
        </w:rPr>
        <w:t>Une p</w:t>
      </w:r>
      <w:r w:rsidR="002669FF" w:rsidRPr="00437B67">
        <w:rPr>
          <w:b/>
          <w:sz w:val="22"/>
          <w:szCs w:val="28"/>
          <w:lang w:val="fr-FR"/>
        </w:rPr>
        <w:t>articipation insuffisante</w:t>
      </w:r>
      <w:r w:rsidR="002669FF" w:rsidRPr="002669FF">
        <w:rPr>
          <w:sz w:val="22"/>
          <w:szCs w:val="28"/>
          <w:lang w:val="fr-FR"/>
        </w:rPr>
        <w:t xml:space="preserve"> des parties pre</w:t>
      </w:r>
      <w:r w:rsidR="00437B67">
        <w:rPr>
          <w:sz w:val="22"/>
          <w:szCs w:val="28"/>
          <w:lang w:val="fr-FR"/>
        </w:rPr>
        <w:t>nantes du Cluster nutrition et d</w:t>
      </w:r>
      <w:r w:rsidR="002669FF" w:rsidRPr="002669FF">
        <w:rPr>
          <w:sz w:val="22"/>
          <w:szCs w:val="28"/>
          <w:lang w:val="fr-FR"/>
        </w:rPr>
        <w:t>es communautés affectées</w:t>
      </w:r>
    </w:p>
    <w:p w14:paraId="5C27B7FC" w14:textId="61055EF5" w:rsidR="002669FF" w:rsidRPr="00437B67" w:rsidRDefault="00A27E9A" w:rsidP="002669FF">
      <w:pPr>
        <w:pStyle w:val="ListParagraph"/>
        <w:numPr>
          <w:ilvl w:val="0"/>
          <w:numId w:val="34"/>
        </w:numPr>
        <w:spacing w:after="120"/>
        <w:rPr>
          <w:b/>
          <w:sz w:val="22"/>
          <w:szCs w:val="28"/>
          <w:lang w:val="fr-FR"/>
        </w:rPr>
      </w:pPr>
      <w:r>
        <w:rPr>
          <w:b/>
          <w:sz w:val="22"/>
          <w:szCs w:val="28"/>
          <w:lang w:val="fr-FR"/>
        </w:rPr>
        <w:t>Des doublons</w:t>
      </w:r>
      <w:r w:rsidR="002669FF" w:rsidRPr="00437B67">
        <w:rPr>
          <w:b/>
          <w:sz w:val="22"/>
          <w:szCs w:val="28"/>
          <w:lang w:val="fr-FR"/>
        </w:rPr>
        <w:t xml:space="preserve"> </w:t>
      </w:r>
    </w:p>
    <w:p w14:paraId="12215401" w14:textId="777F0D6A" w:rsidR="002669FF" w:rsidRPr="002669FF" w:rsidRDefault="00A27E9A" w:rsidP="002669FF">
      <w:pPr>
        <w:pStyle w:val="ListParagraph"/>
        <w:numPr>
          <w:ilvl w:val="0"/>
          <w:numId w:val="34"/>
        </w:numPr>
        <w:spacing w:after="120"/>
        <w:rPr>
          <w:sz w:val="22"/>
          <w:szCs w:val="28"/>
          <w:lang w:val="fr-FR"/>
        </w:rPr>
      </w:pPr>
      <w:r>
        <w:rPr>
          <w:b/>
          <w:sz w:val="22"/>
          <w:szCs w:val="28"/>
          <w:lang w:val="fr-FR"/>
        </w:rPr>
        <w:t>La d</w:t>
      </w:r>
      <w:r w:rsidR="002669FF" w:rsidRPr="00437B67">
        <w:rPr>
          <w:b/>
          <w:sz w:val="22"/>
          <w:szCs w:val="28"/>
          <w:lang w:val="fr-FR"/>
        </w:rPr>
        <w:t xml:space="preserve">ifficulté </w:t>
      </w:r>
      <w:r>
        <w:rPr>
          <w:sz w:val="22"/>
          <w:lang w:val="fr-FR"/>
        </w:rPr>
        <w:t>à</w:t>
      </w:r>
      <w:r w:rsidR="00437B67" w:rsidRPr="00437B67">
        <w:rPr>
          <w:b/>
          <w:sz w:val="22"/>
          <w:szCs w:val="28"/>
          <w:lang w:val="fr-FR"/>
        </w:rPr>
        <w:t xml:space="preserve"> trouver des</w:t>
      </w:r>
      <w:r w:rsidR="002669FF" w:rsidRPr="00437B67">
        <w:rPr>
          <w:b/>
          <w:sz w:val="22"/>
          <w:szCs w:val="28"/>
          <w:lang w:val="fr-FR"/>
        </w:rPr>
        <w:t xml:space="preserve"> accords</w:t>
      </w:r>
      <w:r w:rsidR="002669FF" w:rsidRPr="002669FF">
        <w:rPr>
          <w:sz w:val="22"/>
          <w:szCs w:val="28"/>
          <w:lang w:val="fr-FR"/>
        </w:rPr>
        <w:t xml:space="preserve"> sur </w:t>
      </w:r>
      <w:r w:rsidR="00BA26F8">
        <w:rPr>
          <w:sz w:val="22"/>
          <w:szCs w:val="28"/>
          <w:lang w:val="fr-FR"/>
        </w:rPr>
        <w:t xml:space="preserve">des </w:t>
      </w:r>
      <w:r w:rsidR="002669FF" w:rsidRPr="002669FF">
        <w:rPr>
          <w:sz w:val="22"/>
          <w:szCs w:val="28"/>
          <w:lang w:val="fr-FR"/>
        </w:rPr>
        <w:t xml:space="preserve">outils ou </w:t>
      </w:r>
      <w:r>
        <w:rPr>
          <w:sz w:val="22"/>
          <w:szCs w:val="28"/>
          <w:lang w:val="fr-FR"/>
        </w:rPr>
        <w:t xml:space="preserve">des </w:t>
      </w:r>
      <w:r w:rsidR="002669FF" w:rsidRPr="002669FF">
        <w:rPr>
          <w:sz w:val="22"/>
          <w:szCs w:val="28"/>
          <w:lang w:val="fr-FR"/>
        </w:rPr>
        <w:t>approches communes</w:t>
      </w:r>
    </w:p>
    <w:p w14:paraId="0C8FEE6A" w14:textId="60328767" w:rsidR="00FF526F" w:rsidRPr="00BA26F8" w:rsidRDefault="00A27E9A" w:rsidP="002669FF">
      <w:pPr>
        <w:pStyle w:val="ListParagraph"/>
        <w:numPr>
          <w:ilvl w:val="0"/>
          <w:numId w:val="34"/>
        </w:numPr>
        <w:spacing w:after="120"/>
        <w:rPr>
          <w:b/>
          <w:sz w:val="22"/>
          <w:szCs w:val="28"/>
          <w:lang w:val="fr-FR"/>
        </w:rPr>
      </w:pPr>
      <w:r>
        <w:rPr>
          <w:b/>
          <w:sz w:val="22"/>
          <w:szCs w:val="28"/>
          <w:lang w:val="fr-FR"/>
        </w:rPr>
        <w:t>Des d</w:t>
      </w:r>
      <w:r w:rsidR="002669FF" w:rsidRPr="00BA26F8">
        <w:rPr>
          <w:b/>
          <w:sz w:val="22"/>
          <w:szCs w:val="28"/>
          <w:lang w:val="fr-FR"/>
        </w:rPr>
        <w:t xml:space="preserve">onnées de base inadéquates ou </w:t>
      </w:r>
      <w:r w:rsidR="00BA26F8" w:rsidRPr="00BA26F8">
        <w:rPr>
          <w:b/>
          <w:sz w:val="22"/>
          <w:szCs w:val="28"/>
          <w:lang w:val="fr-FR"/>
        </w:rPr>
        <w:t xml:space="preserve">erronées </w:t>
      </w:r>
    </w:p>
    <w:p w14:paraId="1AD1762A" w14:textId="77777777" w:rsidR="002669FF" w:rsidRPr="002669FF" w:rsidRDefault="002669FF" w:rsidP="00D21715">
      <w:pPr>
        <w:spacing w:after="120"/>
        <w:rPr>
          <w:b/>
          <w:szCs w:val="28"/>
          <w:lang w:val="fr-FR"/>
        </w:rPr>
      </w:pPr>
    </w:p>
    <w:p w14:paraId="0D917EB9" w14:textId="2DFC248E" w:rsidR="00FF526F" w:rsidRPr="007622EB" w:rsidRDefault="002669FF" w:rsidP="00D21715">
      <w:pPr>
        <w:spacing w:after="120"/>
        <w:rPr>
          <w:b/>
          <w:szCs w:val="28"/>
          <w:lang w:val="fr-FR"/>
        </w:rPr>
      </w:pPr>
      <w:r w:rsidRPr="007622EB">
        <w:rPr>
          <w:b/>
          <w:szCs w:val="28"/>
          <w:lang w:val="fr-FR"/>
        </w:rPr>
        <w:t>Le rôle du CCN et des partenaires (</w:t>
      </w:r>
      <w:r w:rsidR="00FF526F" w:rsidRPr="007622EB">
        <w:rPr>
          <w:b/>
          <w:szCs w:val="28"/>
          <w:lang w:val="fr-FR"/>
        </w:rPr>
        <w:t>20 minutes</w:t>
      </w:r>
      <w:r w:rsidRPr="007622EB">
        <w:rPr>
          <w:b/>
          <w:szCs w:val="28"/>
          <w:lang w:val="fr-FR"/>
        </w:rPr>
        <w:t>)</w:t>
      </w:r>
    </w:p>
    <w:p w14:paraId="3A8B51C2" w14:textId="77777777" w:rsidR="00BA26F8" w:rsidRDefault="002669FF" w:rsidP="00D21715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Demandez aux groupe</w:t>
      </w:r>
      <w:r w:rsidR="00BA26F8">
        <w:rPr>
          <w:sz w:val="22"/>
          <w:lang w:val="fr-FR"/>
        </w:rPr>
        <w:t>s de reprendre leur discussion</w:t>
      </w:r>
      <w:r>
        <w:rPr>
          <w:sz w:val="22"/>
          <w:lang w:val="fr-FR"/>
        </w:rPr>
        <w:t xml:space="preserve"> sur les défis du suivi. </w:t>
      </w:r>
    </w:p>
    <w:p w14:paraId="0776D3B7" w14:textId="63C7AB49" w:rsidR="00730498" w:rsidRDefault="002669FF" w:rsidP="00D21715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Demandez</w:t>
      </w:r>
      <w:r w:rsidR="00BA26F8">
        <w:rPr>
          <w:sz w:val="22"/>
          <w:lang w:val="fr-FR"/>
        </w:rPr>
        <w:t xml:space="preserve"> </w:t>
      </w:r>
      <w:r w:rsidR="00A27E9A">
        <w:rPr>
          <w:sz w:val="22"/>
          <w:lang w:val="fr-FR"/>
        </w:rPr>
        <w:t>à</w:t>
      </w:r>
      <w:r w:rsidR="00BA26F8">
        <w:rPr>
          <w:sz w:val="22"/>
          <w:lang w:val="fr-FR"/>
        </w:rPr>
        <w:t xml:space="preserve"> la moitié des groupes d</w:t>
      </w:r>
      <w:r>
        <w:rPr>
          <w:sz w:val="22"/>
          <w:lang w:val="fr-FR"/>
        </w:rPr>
        <w:t xml:space="preserve">’identifier ce que le CCN pourrait faire pour </w:t>
      </w:r>
      <w:r w:rsidR="00A27E9A">
        <w:rPr>
          <w:sz w:val="22"/>
          <w:lang w:val="fr-FR"/>
        </w:rPr>
        <w:t>relever ces défis</w:t>
      </w:r>
      <w:r>
        <w:rPr>
          <w:sz w:val="22"/>
          <w:lang w:val="fr-FR"/>
        </w:rPr>
        <w:t xml:space="preserve">, améliorer le </w:t>
      </w:r>
      <w:r w:rsidR="00BA26F8">
        <w:rPr>
          <w:sz w:val="22"/>
          <w:lang w:val="fr-FR"/>
        </w:rPr>
        <w:t>suivi en général et</w:t>
      </w:r>
      <w:r w:rsidRPr="00730498">
        <w:rPr>
          <w:sz w:val="22"/>
          <w:lang w:val="fr-FR"/>
        </w:rPr>
        <w:t xml:space="preserve"> </w:t>
      </w:r>
      <w:r w:rsidR="00730498" w:rsidRPr="00730498">
        <w:rPr>
          <w:sz w:val="22"/>
          <w:lang w:val="fr-FR"/>
        </w:rPr>
        <w:t xml:space="preserve">se préparer </w:t>
      </w:r>
      <w:r w:rsidR="00BA26F8">
        <w:rPr>
          <w:sz w:val="22"/>
          <w:lang w:val="fr-FR"/>
        </w:rPr>
        <w:t xml:space="preserve">pour l’étape de mise en œuvre et suivi.  Posez la même question à l’autre moitié </w:t>
      </w:r>
      <w:r w:rsidR="00A27E9A">
        <w:rPr>
          <w:sz w:val="22"/>
          <w:lang w:val="fr-FR"/>
        </w:rPr>
        <w:t>des groupes  mais, cette fois, concernant les</w:t>
      </w:r>
      <w:r w:rsidR="00BA26F8">
        <w:rPr>
          <w:sz w:val="22"/>
          <w:lang w:val="fr-FR"/>
        </w:rPr>
        <w:t xml:space="preserve"> partenaires du cluster.</w:t>
      </w:r>
    </w:p>
    <w:p w14:paraId="4ECA5411" w14:textId="7E02F0D9" w:rsidR="00FF526F" w:rsidRPr="002669FF" w:rsidRDefault="002669FF" w:rsidP="00D21715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>Utilisez le document sur le Manuel du CCN si nécessaire</w:t>
      </w:r>
      <w:r w:rsidR="00A27E9A">
        <w:rPr>
          <w:sz w:val="22"/>
          <w:lang w:val="fr-FR"/>
        </w:rPr>
        <w:t>.</w:t>
      </w:r>
    </w:p>
    <w:p w14:paraId="6BA5F5D3" w14:textId="77777777" w:rsidR="00C64A05" w:rsidRPr="002669FF" w:rsidRDefault="00C64A05" w:rsidP="00D21715">
      <w:pPr>
        <w:spacing w:after="120"/>
        <w:rPr>
          <w:sz w:val="22"/>
          <w:lang w:val="fr-FR"/>
        </w:rPr>
      </w:pPr>
    </w:p>
    <w:p w14:paraId="3E4E5376" w14:textId="1FE226AD" w:rsidR="00FF526F" w:rsidRPr="007622EB" w:rsidRDefault="002669FF" w:rsidP="00D21715">
      <w:pPr>
        <w:spacing w:after="120"/>
        <w:rPr>
          <w:b/>
          <w:lang w:val="fr-FR"/>
        </w:rPr>
      </w:pPr>
      <w:r w:rsidRPr="007622EB">
        <w:rPr>
          <w:b/>
          <w:lang w:val="fr-FR"/>
        </w:rPr>
        <w:t>Référentiel des indicateurs de nutrition (</w:t>
      </w:r>
      <w:r w:rsidR="0011134D" w:rsidRPr="007622EB">
        <w:rPr>
          <w:b/>
          <w:lang w:val="fr-FR"/>
        </w:rPr>
        <w:t>5</w:t>
      </w:r>
      <w:r w:rsidR="00FF526F" w:rsidRPr="007622EB">
        <w:rPr>
          <w:b/>
          <w:lang w:val="fr-FR"/>
        </w:rPr>
        <w:t xml:space="preserve"> minutes</w:t>
      </w:r>
      <w:r w:rsidRPr="007622EB">
        <w:rPr>
          <w:b/>
          <w:lang w:val="fr-FR"/>
        </w:rPr>
        <w:t>)</w:t>
      </w:r>
    </w:p>
    <w:p w14:paraId="0A79324C" w14:textId="678C0F53" w:rsidR="009050A8" w:rsidRDefault="002669FF" w:rsidP="00D21715">
      <w:pPr>
        <w:spacing w:after="120"/>
        <w:rPr>
          <w:lang w:val="fr-FR"/>
        </w:rPr>
      </w:pPr>
      <w:r>
        <w:rPr>
          <w:lang w:val="fr-FR"/>
        </w:rPr>
        <w:t xml:space="preserve">Le facilitateur montre directement </w:t>
      </w:r>
      <w:r w:rsidR="00A27E9A">
        <w:rPr>
          <w:lang w:val="fr-FR"/>
        </w:rPr>
        <w:t xml:space="preserve">ce référentiel </w:t>
      </w:r>
      <w:r>
        <w:rPr>
          <w:lang w:val="fr-FR"/>
        </w:rPr>
        <w:t xml:space="preserve">sur son ordinateur </w:t>
      </w:r>
      <w:r w:rsidR="00A27E9A">
        <w:rPr>
          <w:lang w:val="fr-FR"/>
        </w:rPr>
        <w:t>en utilisant le</w:t>
      </w:r>
      <w:r w:rsidR="009050A8">
        <w:rPr>
          <w:lang w:val="fr-FR"/>
        </w:rPr>
        <w:t xml:space="preserve"> lien </w:t>
      </w:r>
      <w:r w:rsidR="00A27E9A">
        <w:rPr>
          <w:lang w:val="fr-FR"/>
        </w:rPr>
        <w:t>suivant</w:t>
      </w:r>
    </w:p>
    <w:p w14:paraId="448A6F40" w14:textId="51E84004" w:rsidR="00E71FE1" w:rsidRDefault="008C1518" w:rsidP="00D21715">
      <w:pPr>
        <w:spacing w:after="120"/>
        <w:rPr>
          <w:lang w:val="fr-FR"/>
        </w:rPr>
      </w:pPr>
      <w:hyperlink r:id="rId12" w:history="1">
        <w:r w:rsidR="00E71FE1" w:rsidRPr="00BC0C90">
          <w:rPr>
            <w:rStyle w:val="Hyperlink"/>
            <w:lang w:val="fr-FR"/>
          </w:rPr>
          <w:t>http://nutritioncluster.net/topics/im-toolkit/page/2/</w:t>
        </w:r>
      </w:hyperlink>
      <w:r w:rsidR="00E71FE1">
        <w:rPr>
          <w:lang w:val="fr-FR"/>
        </w:rPr>
        <w:t xml:space="preserve"> </w:t>
      </w:r>
    </w:p>
    <w:p w14:paraId="65C87EFB" w14:textId="0334BE6B" w:rsidR="009050A8" w:rsidRDefault="009050A8" w:rsidP="00D21715">
      <w:pPr>
        <w:spacing w:after="120"/>
        <w:rPr>
          <w:lang w:val="fr-FR"/>
        </w:rPr>
      </w:pPr>
      <w:r>
        <w:rPr>
          <w:lang w:val="fr-FR"/>
        </w:rPr>
        <w:t>Il est important de mont</w:t>
      </w:r>
      <w:r w:rsidR="00A27E9A">
        <w:rPr>
          <w:lang w:val="fr-FR"/>
        </w:rPr>
        <w:t>r</w:t>
      </w:r>
      <w:r>
        <w:rPr>
          <w:lang w:val="fr-FR"/>
        </w:rPr>
        <w:t xml:space="preserve">er les différentes fonctions des indicateurs : de base, de </w:t>
      </w:r>
      <w:r w:rsidR="00A27E9A">
        <w:rPr>
          <w:lang w:val="fr-FR"/>
        </w:rPr>
        <w:t>résultat</w:t>
      </w:r>
      <w:r>
        <w:rPr>
          <w:lang w:val="fr-FR"/>
        </w:rPr>
        <w:t xml:space="preserve">, d’effet et de processus. </w:t>
      </w:r>
    </w:p>
    <w:p w14:paraId="60EAE1B0" w14:textId="77777777" w:rsidR="00F125DC" w:rsidRPr="00D21715" w:rsidRDefault="00F125DC" w:rsidP="00D21715">
      <w:pPr>
        <w:spacing w:after="120"/>
        <w:rPr>
          <w:lang w:val="fr-FR"/>
        </w:rPr>
      </w:pPr>
    </w:p>
    <w:sectPr w:rsidR="00F125DC" w:rsidRPr="00D21715" w:rsidSect="00D21715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EC494" w14:textId="77777777" w:rsidR="00672F4A" w:rsidRDefault="00672F4A" w:rsidP="002050B3">
      <w:r>
        <w:separator/>
      </w:r>
    </w:p>
  </w:endnote>
  <w:endnote w:type="continuationSeparator" w:id="0">
    <w:p w14:paraId="79B0DD52" w14:textId="77777777" w:rsidR="00672F4A" w:rsidRDefault="00672F4A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672F4A" w:rsidRDefault="00672F4A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1EDC961" w14:textId="77777777" w:rsidR="00672F4A" w:rsidRDefault="00672F4A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672F4A" w:rsidRDefault="00672F4A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518">
      <w:rPr>
        <w:rStyle w:val="PageNumber"/>
        <w:noProof/>
      </w:rPr>
      <w:t>3</w:t>
    </w:r>
    <w:r>
      <w:rPr>
        <w:rStyle w:val="PageNumber"/>
      </w:rPr>
      <w:fldChar w:fldCharType="end"/>
    </w:r>
  </w:p>
  <w:p w14:paraId="793EC0DB" w14:textId="77777777" w:rsidR="00672F4A" w:rsidRDefault="00672F4A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A10D" w14:textId="77777777" w:rsidR="00672F4A" w:rsidRDefault="00672F4A" w:rsidP="002050B3">
      <w:r>
        <w:separator/>
      </w:r>
    </w:p>
  </w:footnote>
  <w:footnote w:type="continuationSeparator" w:id="0">
    <w:p w14:paraId="5D2E70BB" w14:textId="77777777" w:rsidR="00672F4A" w:rsidRDefault="00672F4A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559E903C" w:rsidR="00672F4A" w:rsidRDefault="00672F4A" w:rsidP="002050B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Nutrition Cluster Coordinator Training</w:t>
    </w:r>
  </w:p>
  <w:p w14:paraId="00266ECE" w14:textId="4DE16CB2" w:rsidR="00672F4A" w:rsidRPr="002050B3" w:rsidRDefault="00672F4A" w:rsidP="00787311">
    <w:pPr>
      <w:pStyle w:val="Header"/>
      <w:jc w:val="cen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29B2F0" wp14:editId="4B5B4390">
          <wp:simplePos x="0" y="0"/>
          <wp:positionH relativeFrom="column">
            <wp:posOffset>-47625</wp:posOffset>
          </wp:positionH>
          <wp:positionV relativeFrom="paragraph">
            <wp:posOffset>52070</wp:posOffset>
          </wp:positionV>
          <wp:extent cx="1066800" cy="426085"/>
          <wp:effectExtent l="0" t="0" r="0" b="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48363F"/>
    <w:multiLevelType w:val="hybridMultilevel"/>
    <w:tmpl w:val="894477DC"/>
    <w:lvl w:ilvl="0" w:tplc="9C060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46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8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3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6A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A1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C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2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E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F6318D"/>
    <w:multiLevelType w:val="hybridMultilevel"/>
    <w:tmpl w:val="7A24438E"/>
    <w:lvl w:ilvl="0" w:tplc="A95234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36B8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524E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DACC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7651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0A69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3E06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5A2F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64D0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79350B4"/>
    <w:multiLevelType w:val="multilevel"/>
    <w:tmpl w:val="B02E5A0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9965E3"/>
    <w:multiLevelType w:val="hybridMultilevel"/>
    <w:tmpl w:val="E1262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DC5793"/>
    <w:multiLevelType w:val="hybridMultilevel"/>
    <w:tmpl w:val="D3308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47F2C"/>
    <w:multiLevelType w:val="hybridMultilevel"/>
    <w:tmpl w:val="3FB45E3C"/>
    <w:lvl w:ilvl="0" w:tplc="78AA8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3C8FD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2A23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1821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85C77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802D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A20A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9485C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CB44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F7E99"/>
    <w:multiLevelType w:val="hybridMultilevel"/>
    <w:tmpl w:val="35DC906C"/>
    <w:lvl w:ilvl="0" w:tplc="1CA40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C41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4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ECC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670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201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C7D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8CC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EB7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1B5E27"/>
    <w:multiLevelType w:val="hybridMultilevel"/>
    <w:tmpl w:val="8C506D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51485"/>
    <w:multiLevelType w:val="multilevel"/>
    <w:tmpl w:val="AA24958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892660"/>
    <w:multiLevelType w:val="hybridMultilevel"/>
    <w:tmpl w:val="FAC2862A"/>
    <w:lvl w:ilvl="0" w:tplc="9FE46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C61B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A467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4434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322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0E2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2EC5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C048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884B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ED60ECE"/>
    <w:multiLevelType w:val="hybridMultilevel"/>
    <w:tmpl w:val="6DCC8CD0"/>
    <w:lvl w:ilvl="0" w:tplc="9CEC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8C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24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A1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0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A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CA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88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0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9A664D"/>
    <w:multiLevelType w:val="multilevel"/>
    <w:tmpl w:val="C164C4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6B78B2"/>
    <w:multiLevelType w:val="multilevel"/>
    <w:tmpl w:val="2812A90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E00282"/>
    <w:multiLevelType w:val="hybridMultilevel"/>
    <w:tmpl w:val="C090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A51A2"/>
    <w:multiLevelType w:val="hybridMultilevel"/>
    <w:tmpl w:val="E89C2922"/>
    <w:lvl w:ilvl="0" w:tplc="52E6B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8DF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AC9F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4F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C4C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CA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49B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EA0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79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A3FB7"/>
    <w:multiLevelType w:val="hybridMultilevel"/>
    <w:tmpl w:val="9C061322"/>
    <w:lvl w:ilvl="0" w:tplc="B9C443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A43A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E6C2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3A15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C6C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AC0D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7C65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02CD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F0C7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086A"/>
    <w:multiLevelType w:val="hybridMultilevel"/>
    <w:tmpl w:val="D75A3B26"/>
    <w:lvl w:ilvl="0" w:tplc="733C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A7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44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AC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8B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EC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84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AD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BCD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97C5E"/>
    <w:multiLevelType w:val="hybridMultilevel"/>
    <w:tmpl w:val="0652BE10"/>
    <w:lvl w:ilvl="0" w:tplc="E8BCF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63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8D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8C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C3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61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0F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7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26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9E5AB5"/>
    <w:multiLevelType w:val="multilevel"/>
    <w:tmpl w:val="5A42FF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3AD430C"/>
    <w:multiLevelType w:val="hybridMultilevel"/>
    <w:tmpl w:val="B2E448DA"/>
    <w:lvl w:ilvl="0" w:tplc="4AFC1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0C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EA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8C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0F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2D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CE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EC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32B78"/>
    <w:multiLevelType w:val="multilevel"/>
    <w:tmpl w:val="A2E239C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112F"/>
    <w:multiLevelType w:val="hybridMultilevel"/>
    <w:tmpl w:val="EE746D86"/>
    <w:lvl w:ilvl="0" w:tplc="3F82D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6FB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A45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0D0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406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05D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45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430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866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AA2F76"/>
    <w:multiLevelType w:val="hybridMultilevel"/>
    <w:tmpl w:val="F036E490"/>
    <w:lvl w:ilvl="0" w:tplc="2E04A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B680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94E49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A64D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9207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F382C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EA4FC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952BD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A63E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 w15:restartNumberingAfterBreak="0">
    <w:nsid w:val="6DD54EB4"/>
    <w:multiLevelType w:val="hybridMultilevel"/>
    <w:tmpl w:val="161A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D7ECB"/>
    <w:multiLevelType w:val="hybridMultilevel"/>
    <w:tmpl w:val="2E4C8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6F6F5A"/>
    <w:multiLevelType w:val="hybridMultilevel"/>
    <w:tmpl w:val="47C47B5E"/>
    <w:lvl w:ilvl="0" w:tplc="3E0E0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61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8E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04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4F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24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AB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E5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A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84258C"/>
    <w:multiLevelType w:val="hybridMultilevel"/>
    <w:tmpl w:val="622C86D0"/>
    <w:lvl w:ilvl="0" w:tplc="773EE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6D6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CA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C7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65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0E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E9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03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4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31BAA"/>
    <w:multiLevelType w:val="hybridMultilevel"/>
    <w:tmpl w:val="11BA6020"/>
    <w:lvl w:ilvl="0" w:tplc="A95234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5"/>
  </w:num>
  <w:num w:numId="5">
    <w:abstractNumId w:val="8"/>
  </w:num>
  <w:num w:numId="6">
    <w:abstractNumId w:val="27"/>
  </w:num>
  <w:num w:numId="7">
    <w:abstractNumId w:val="20"/>
  </w:num>
  <w:num w:numId="8">
    <w:abstractNumId w:val="14"/>
  </w:num>
  <w:num w:numId="9">
    <w:abstractNumId w:val="12"/>
  </w:num>
  <w:num w:numId="10">
    <w:abstractNumId w:val="23"/>
  </w:num>
  <w:num w:numId="11">
    <w:abstractNumId w:val="15"/>
  </w:num>
  <w:num w:numId="12">
    <w:abstractNumId w:val="10"/>
  </w:num>
  <w:num w:numId="13">
    <w:abstractNumId w:val="24"/>
  </w:num>
  <w:num w:numId="14">
    <w:abstractNumId w:val="26"/>
  </w:num>
  <w:num w:numId="15">
    <w:abstractNumId w:val="13"/>
  </w:num>
  <w:num w:numId="16">
    <w:abstractNumId w:val="11"/>
  </w:num>
  <w:num w:numId="17">
    <w:abstractNumId w:val="1"/>
  </w:num>
  <w:num w:numId="18">
    <w:abstractNumId w:val="21"/>
  </w:num>
  <w:num w:numId="19">
    <w:abstractNumId w:val="19"/>
  </w:num>
  <w:num w:numId="20">
    <w:abstractNumId w:val="17"/>
  </w:num>
  <w:num w:numId="21">
    <w:abstractNumId w:val="28"/>
  </w:num>
  <w:num w:numId="22">
    <w:abstractNumId w:val="3"/>
  </w:num>
  <w:num w:numId="23">
    <w:abstractNumId w:val="32"/>
  </w:num>
  <w:num w:numId="24">
    <w:abstractNumId w:val="9"/>
  </w:num>
  <w:num w:numId="25">
    <w:abstractNumId w:val="4"/>
  </w:num>
  <w:num w:numId="26">
    <w:abstractNumId w:val="2"/>
  </w:num>
  <w:num w:numId="27">
    <w:abstractNumId w:val="29"/>
  </w:num>
  <w:num w:numId="28">
    <w:abstractNumId w:val="7"/>
  </w:num>
  <w:num w:numId="29">
    <w:abstractNumId w:val="22"/>
  </w:num>
  <w:num w:numId="30">
    <w:abstractNumId w:val="33"/>
  </w:num>
  <w:num w:numId="31">
    <w:abstractNumId w:val="16"/>
  </w:num>
  <w:num w:numId="32">
    <w:abstractNumId w:val="6"/>
  </w:num>
  <w:num w:numId="33">
    <w:abstractNumId w:val="30"/>
  </w:num>
  <w:num w:numId="34">
    <w:abstractNumId w:val="3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00D68"/>
    <w:rsid w:val="0000373C"/>
    <w:rsid w:val="00022492"/>
    <w:rsid w:val="00026AD8"/>
    <w:rsid w:val="00034D57"/>
    <w:rsid w:val="00054856"/>
    <w:rsid w:val="00072855"/>
    <w:rsid w:val="00073EE6"/>
    <w:rsid w:val="0008261C"/>
    <w:rsid w:val="00095087"/>
    <w:rsid w:val="00095E13"/>
    <w:rsid w:val="000B4B99"/>
    <w:rsid w:val="000E4708"/>
    <w:rsid w:val="0011134D"/>
    <w:rsid w:val="001249D9"/>
    <w:rsid w:val="00140FDF"/>
    <w:rsid w:val="00161F53"/>
    <w:rsid w:val="001755DD"/>
    <w:rsid w:val="00180258"/>
    <w:rsid w:val="001F2C7D"/>
    <w:rsid w:val="00200406"/>
    <w:rsid w:val="002050B3"/>
    <w:rsid w:val="002179BA"/>
    <w:rsid w:val="002449E7"/>
    <w:rsid w:val="002669FF"/>
    <w:rsid w:val="00291C67"/>
    <w:rsid w:val="0031099F"/>
    <w:rsid w:val="00321A30"/>
    <w:rsid w:val="00372D7A"/>
    <w:rsid w:val="003B2350"/>
    <w:rsid w:val="003F3E64"/>
    <w:rsid w:val="003F45A9"/>
    <w:rsid w:val="0041049E"/>
    <w:rsid w:val="00424E10"/>
    <w:rsid w:val="00437B67"/>
    <w:rsid w:val="004423A0"/>
    <w:rsid w:val="00492667"/>
    <w:rsid w:val="004C16C7"/>
    <w:rsid w:val="004D79EA"/>
    <w:rsid w:val="0050018F"/>
    <w:rsid w:val="00512297"/>
    <w:rsid w:val="00520573"/>
    <w:rsid w:val="005242BF"/>
    <w:rsid w:val="00575312"/>
    <w:rsid w:val="005A1694"/>
    <w:rsid w:val="005B0523"/>
    <w:rsid w:val="005C32E7"/>
    <w:rsid w:val="005E2B4E"/>
    <w:rsid w:val="005F18EA"/>
    <w:rsid w:val="00617194"/>
    <w:rsid w:val="0064089F"/>
    <w:rsid w:val="00641067"/>
    <w:rsid w:val="00655016"/>
    <w:rsid w:val="00666BA7"/>
    <w:rsid w:val="00670DCC"/>
    <w:rsid w:val="00672F4A"/>
    <w:rsid w:val="00680B7D"/>
    <w:rsid w:val="0069304E"/>
    <w:rsid w:val="006B3C42"/>
    <w:rsid w:val="006C2E97"/>
    <w:rsid w:val="006D152E"/>
    <w:rsid w:val="007123A5"/>
    <w:rsid w:val="00730498"/>
    <w:rsid w:val="007622EB"/>
    <w:rsid w:val="00787311"/>
    <w:rsid w:val="00787C0A"/>
    <w:rsid w:val="00797A79"/>
    <w:rsid w:val="007A62B6"/>
    <w:rsid w:val="007E4A53"/>
    <w:rsid w:val="00816837"/>
    <w:rsid w:val="00823F41"/>
    <w:rsid w:val="00824ADA"/>
    <w:rsid w:val="008302C5"/>
    <w:rsid w:val="00862CC8"/>
    <w:rsid w:val="00880DC8"/>
    <w:rsid w:val="00882C62"/>
    <w:rsid w:val="008C1518"/>
    <w:rsid w:val="008C78C9"/>
    <w:rsid w:val="008D4F21"/>
    <w:rsid w:val="008E0555"/>
    <w:rsid w:val="008E692C"/>
    <w:rsid w:val="008F29D3"/>
    <w:rsid w:val="009050A8"/>
    <w:rsid w:val="00925216"/>
    <w:rsid w:val="00937E72"/>
    <w:rsid w:val="00941891"/>
    <w:rsid w:val="00986A1B"/>
    <w:rsid w:val="009C02D1"/>
    <w:rsid w:val="009E2800"/>
    <w:rsid w:val="009F5601"/>
    <w:rsid w:val="009F668C"/>
    <w:rsid w:val="00A12D2B"/>
    <w:rsid w:val="00A27E9A"/>
    <w:rsid w:val="00A407F1"/>
    <w:rsid w:val="00A75B5F"/>
    <w:rsid w:val="00A85E7F"/>
    <w:rsid w:val="00AA64E9"/>
    <w:rsid w:val="00AB6971"/>
    <w:rsid w:val="00AD556B"/>
    <w:rsid w:val="00B42905"/>
    <w:rsid w:val="00B5593F"/>
    <w:rsid w:val="00B86A0E"/>
    <w:rsid w:val="00B9052F"/>
    <w:rsid w:val="00BA26F8"/>
    <w:rsid w:val="00BB2550"/>
    <w:rsid w:val="00BC3EB5"/>
    <w:rsid w:val="00BC54B5"/>
    <w:rsid w:val="00C1439B"/>
    <w:rsid w:val="00C1464A"/>
    <w:rsid w:val="00C64A05"/>
    <w:rsid w:val="00CB14B4"/>
    <w:rsid w:val="00CC464B"/>
    <w:rsid w:val="00D06060"/>
    <w:rsid w:val="00D140BA"/>
    <w:rsid w:val="00D20D75"/>
    <w:rsid w:val="00D210DA"/>
    <w:rsid w:val="00D21715"/>
    <w:rsid w:val="00D24FBF"/>
    <w:rsid w:val="00D42D33"/>
    <w:rsid w:val="00D43276"/>
    <w:rsid w:val="00D53B08"/>
    <w:rsid w:val="00D55C11"/>
    <w:rsid w:val="00D56ACC"/>
    <w:rsid w:val="00D914F2"/>
    <w:rsid w:val="00DD0778"/>
    <w:rsid w:val="00DF10B1"/>
    <w:rsid w:val="00E12888"/>
    <w:rsid w:val="00E1689A"/>
    <w:rsid w:val="00E55D81"/>
    <w:rsid w:val="00E6059D"/>
    <w:rsid w:val="00E71FE1"/>
    <w:rsid w:val="00E83CC7"/>
    <w:rsid w:val="00EA58D3"/>
    <w:rsid w:val="00EE15F6"/>
    <w:rsid w:val="00EF0272"/>
    <w:rsid w:val="00EF68EC"/>
    <w:rsid w:val="00EF70DF"/>
    <w:rsid w:val="00F125DC"/>
    <w:rsid w:val="00F73914"/>
    <w:rsid w:val="00F7721D"/>
    <w:rsid w:val="00F90A53"/>
    <w:rsid w:val="00FD66D3"/>
    <w:rsid w:val="00FE4690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FC0F60"/>
  <w14:defaultImageDpi w14:val="300"/>
  <w15:docId w15:val="{051816BF-DE0B-4653-8A8B-E088830A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1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F2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5242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242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0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94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11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73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132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417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777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427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229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0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7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4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5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4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2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9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9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2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4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242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062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157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569">
          <w:marLeft w:val="128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7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0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http://nutritioncluster.net/topics/im-toolkit/page/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7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361AD7-E35C-4F0F-A2B2-BD203B392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6D8F1-6FF3-4B7F-97F0-DCB961141607}"/>
</file>

<file path=customXml/itemProps3.xml><?xml version="1.0" encoding="utf-8"?>
<ds:datastoreItem xmlns:ds="http://schemas.openxmlformats.org/officeDocument/2006/customXml" ds:itemID="{5A0C681A-4396-4E33-956D-78866E748485}"/>
</file>

<file path=customXml/itemProps4.xml><?xml version="1.0" encoding="utf-8"?>
<ds:datastoreItem xmlns:ds="http://schemas.openxmlformats.org/officeDocument/2006/customXml" ds:itemID="{D952A538-C8BC-4111-86C3-0F13B96C9D46}"/>
</file>

<file path=customXml/itemProps5.xml><?xml version="1.0" encoding="utf-8"?>
<ds:datastoreItem xmlns:ds="http://schemas.openxmlformats.org/officeDocument/2006/customXml" ds:itemID="{53111783-374E-4242-9F70-548326666119}"/>
</file>

<file path=customXml/itemProps6.xml><?xml version="1.0" encoding="utf-8"?>
<ds:datastoreItem xmlns:ds="http://schemas.openxmlformats.org/officeDocument/2006/customXml" ds:itemID="{3BB5CCBF-6030-4EDF-94DF-0FDF79F7C526}"/>
</file>

<file path=customXml/itemProps7.xml><?xml version="1.0" encoding="utf-8"?>
<ds:datastoreItem xmlns:ds="http://schemas.openxmlformats.org/officeDocument/2006/customXml" ds:itemID="{835BAC1E-350E-4AD3-8C44-C279976E7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LLOYD</dc:creator>
  <cp:lastModifiedBy>Joseph Shawyer</cp:lastModifiedBy>
  <cp:revision>3</cp:revision>
  <cp:lastPrinted>2016-02-01T12:25:00Z</cp:lastPrinted>
  <dcterms:created xsi:type="dcterms:W3CDTF">2016-02-18T23:34:00Z</dcterms:created>
  <dcterms:modified xsi:type="dcterms:W3CDTF">2016-02-22T13:49:00Z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