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10AC" w14:textId="77777777" w:rsidR="008C78C9" w:rsidRDefault="008C78C9">
      <w:bookmarkStart w:id="0" w:name="_GoBack"/>
      <w:bookmarkEnd w:id="0"/>
    </w:p>
    <w:p w14:paraId="3686769E" w14:textId="77777777" w:rsidR="002050B3" w:rsidRPr="005E4060" w:rsidRDefault="002050B3">
      <w:pPr>
        <w:rPr>
          <w:lang w:val="fr-FR"/>
        </w:rPr>
      </w:pPr>
    </w:p>
    <w:p w14:paraId="4AEE4CFF" w14:textId="3C66A3AA" w:rsidR="005E4060" w:rsidRPr="005E4060" w:rsidRDefault="00550C9C" w:rsidP="005E4060">
      <w:pPr>
        <w:spacing w:after="120"/>
        <w:rPr>
          <w:b/>
          <w:sz w:val="28"/>
          <w:szCs w:val="28"/>
          <w:lang w:val="fr-FR"/>
        </w:rPr>
      </w:pPr>
      <w:r w:rsidRPr="005E4060">
        <w:rPr>
          <w:b/>
          <w:sz w:val="28"/>
          <w:szCs w:val="28"/>
          <w:lang w:val="fr-FR"/>
        </w:rPr>
        <w:t>1.4</w:t>
      </w:r>
      <w:r w:rsidR="00783C3D">
        <w:rPr>
          <w:b/>
          <w:sz w:val="28"/>
          <w:szCs w:val="28"/>
          <w:lang w:val="fr-FR"/>
        </w:rPr>
        <w:t xml:space="preserve"> Activation </w:t>
      </w:r>
      <w:r w:rsidR="005E4060">
        <w:rPr>
          <w:b/>
          <w:sz w:val="28"/>
          <w:szCs w:val="28"/>
          <w:lang w:val="fr-FR"/>
        </w:rPr>
        <w:t xml:space="preserve">et désactivation du cluster </w:t>
      </w:r>
    </w:p>
    <w:p w14:paraId="63EE1275" w14:textId="716C50F7" w:rsidR="00022492" w:rsidRPr="005E4060" w:rsidRDefault="005E4060" w:rsidP="005E406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2050B3" w:rsidRPr="005E4060">
        <w:rPr>
          <w:b/>
          <w:sz w:val="28"/>
          <w:szCs w:val="28"/>
          <w:lang w:val="fr-FR"/>
        </w:rPr>
        <w:t xml:space="preserve"> 1:  </w:t>
      </w:r>
      <w:r w:rsidR="002050B3" w:rsidRPr="005E4060">
        <w:rPr>
          <w:b/>
          <w:sz w:val="28"/>
          <w:szCs w:val="28"/>
          <w:lang w:val="fr-FR"/>
        </w:rPr>
        <w:tab/>
      </w:r>
      <w:r w:rsidR="00AE7942" w:rsidRPr="005E4060">
        <w:rPr>
          <w:b/>
          <w:sz w:val="28"/>
          <w:szCs w:val="28"/>
          <w:lang w:val="fr-FR"/>
        </w:rPr>
        <w:t>1</w:t>
      </w:r>
      <w:r w:rsidR="006B2D50" w:rsidRPr="005E4060">
        <w:rPr>
          <w:b/>
          <w:sz w:val="28"/>
          <w:szCs w:val="28"/>
          <w:lang w:val="fr-FR"/>
        </w:rPr>
        <w:t>100</w:t>
      </w:r>
      <w:r w:rsidR="00550C9C" w:rsidRPr="005E4060">
        <w:rPr>
          <w:b/>
          <w:sz w:val="28"/>
          <w:szCs w:val="28"/>
          <w:lang w:val="fr-FR"/>
        </w:rPr>
        <w:t xml:space="preserve"> </w:t>
      </w:r>
      <w:r w:rsidR="00AE7942" w:rsidRPr="005E4060">
        <w:rPr>
          <w:b/>
          <w:sz w:val="28"/>
          <w:szCs w:val="28"/>
          <w:lang w:val="fr-FR"/>
        </w:rPr>
        <w:t>-1</w:t>
      </w:r>
      <w:r w:rsidR="006B2D50" w:rsidRPr="005E4060">
        <w:rPr>
          <w:b/>
          <w:sz w:val="28"/>
          <w:szCs w:val="28"/>
          <w:lang w:val="fr-FR"/>
        </w:rPr>
        <w:t>145</w:t>
      </w:r>
    </w:p>
    <w:p w14:paraId="3F46F0FD" w14:textId="343AA073" w:rsidR="00022492" w:rsidRPr="005E4060" w:rsidRDefault="005E4060" w:rsidP="005E4060">
      <w:pPr>
        <w:spacing w:after="120"/>
        <w:rPr>
          <w:b/>
          <w:sz w:val="28"/>
          <w:szCs w:val="28"/>
          <w:lang w:val="fr-FR"/>
        </w:rPr>
      </w:pPr>
      <w:r w:rsidRPr="005E4060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5E4060">
        <w:rPr>
          <w:b/>
          <w:sz w:val="28"/>
          <w:szCs w:val="28"/>
          <w:lang w:val="fr-FR"/>
        </w:rPr>
        <w:t>:</w:t>
      </w:r>
    </w:p>
    <w:p w14:paraId="1F97F5A0" w14:textId="77777777" w:rsidR="00022492" w:rsidRPr="005E4060" w:rsidRDefault="00022492" w:rsidP="005E4060">
      <w:pPr>
        <w:spacing w:after="120"/>
        <w:rPr>
          <w:b/>
          <w:sz w:val="28"/>
          <w:szCs w:val="28"/>
          <w:lang w:val="fr-FR"/>
        </w:rPr>
      </w:pPr>
    </w:p>
    <w:p w14:paraId="29BB1CEA" w14:textId="2160CA25" w:rsidR="00CF34E9" w:rsidRPr="005E4060" w:rsidRDefault="00783C3D" w:rsidP="005E406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5E4060">
        <w:rPr>
          <w:b/>
          <w:sz w:val="28"/>
          <w:szCs w:val="28"/>
          <w:lang w:val="fr-FR"/>
        </w:rPr>
        <w:t xml:space="preserve">bjectifs de la </w:t>
      </w:r>
      <w:r w:rsidR="00AC5F54">
        <w:rPr>
          <w:b/>
          <w:sz w:val="28"/>
          <w:szCs w:val="28"/>
          <w:lang w:val="fr-FR"/>
        </w:rPr>
        <w:t>s</w:t>
      </w:r>
      <w:r w:rsidR="00AC5F54" w:rsidRPr="005E4060">
        <w:rPr>
          <w:b/>
          <w:sz w:val="28"/>
          <w:szCs w:val="28"/>
          <w:lang w:val="fr-FR"/>
        </w:rPr>
        <w:t>é</w:t>
      </w:r>
      <w:r w:rsidR="00AC5F54">
        <w:rPr>
          <w:b/>
          <w:sz w:val="28"/>
          <w:szCs w:val="28"/>
          <w:lang w:val="fr-FR"/>
        </w:rPr>
        <w:t>ance</w:t>
      </w:r>
    </w:p>
    <w:p w14:paraId="037FFE81" w14:textId="627E2EDA" w:rsidR="005E4060" w:rsidRPr="005E4060" w:rsidRDefault="00682E5B" w:rsidP="005E4060">
      <w:pPr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À</w:t>
      </w:r>
      <w:r w:rsidR="005E4060" w:rsidRPr="005E4060">
        <w:rPr>
          <w:sz w:val="22"/>
          <w:szCs w:val="28"/>
          <w:lang w:val="fr-FR"/>
        </w:rPr>
        <w:t xml:space="preserve"> la fin </w:t>
      </w:r>
      <w:r w:rsidR="00783C3D">
        <w:rPr>
          <w:sz w:val="22"/>
          <w:szCs w:val="28"/>
          <w:lang w:val="fr-FR"/>
        </w:rPr>
        <w:t xml:space="preserve">de cette </w:t>
      </w:r>
      <w:r w:rsidR="00AC5F54">
        <w:rPr>
          <w:sz w:val="22"/>
          <w:szCs w:val="28"/>
          <w:lang w:val="fr-FR"/>
        </w:rPr>
        <w:t>séance</w:t>
      </w:r>
      <w:r w:rsidR="005E4060" w:rsidRPr="005E4060">
        <w:rPr>
          <w:sz w:val="22"/>
          <w:szCs w:val="28"/>
          <w:lang w:val="fr-FR"/>
        </w:rPr>
        <w:t xml:space="preserve">, les participants seront capables : </w:t>
      </w:r>
    </w:p>
    <w:p w14:paraId="2DBC6D00" w14:textId="1DD85B08" w:rsidR="005E7D1E" w:rsidRDefault="00AC5F54" w:rsidP="005E4060">
      <w:pPr>
        <w:pStyle w:val="ListParagraph"/>
        <w:numPr>
          <w:ilvl w:val="0"/>
          <w:numId w:val="22"/>
        </w:num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D’e</w:t>
      </w:r>
      <w:r w:rsidR="005E4060">
        <w:rPr>
          <w:sz w:val="22"/>
          <w:szCs w:val="28"/>
          <w:lang w:val="fr-FR"/>
        </w:rPr>
        <w:t xml:space="preserve">xpliquer comme un cluster est activé </w:t>
      </w:r>
    </w:p>
    <w:p w14:paraId="039FE2D7" w14:textId="79B0CC08" w:rsidR="005E4060" w:rsidRDefault="005E4060" w:rsidP="005E4060">
      <w:pPr>
        <w:pStyle w:val="ListParagraph"/>
        <w:numPr>
          <w:ilvl w:val="0"/>
          <w:numId w:val="22"/>
        </w:num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D</w:t>
      </w:r>
      <w:r w:rsidR="00AC5F54">
        <w:rPr>
          <w:sz w:val="22"/>
          <w:szCs w:val="28"/>
          <w:lang w:val="fr-FR"/>
        </w:rPr>
        <w:t>e d</w:t>
      </w:r>
      <w:r>
        <w:rPr>
          <w:sz w:val="22"/>
          <w:szCs w:val="28"/>
          <w:lang w:val="fr-FR"/>
        </w:rPr>
        <w:t>écrire les principales structures du cluster</w:t>
      </w:r>
    </w:p>
    <w:p w14:paraId="272632E1" w14:textId="102902B9" w:rsidR="005E4060" w:rsidRPr="005E4060" w:rsidRDefault="00AC5F54" w:rsidP="005E4060">
      <w:pPr>
        <w:pStyle w:val="ListParagraph"/>
        <w:numPr>
          <w:ilvl w:val="0"/>
          <w:numId w:val="22"/>
        </w:num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>D’e</w:t>
      </w:r>
      <w:r w:rsidR="005E4060">
        <w:rPr>
          <w:sz w:val="22"/>
          <w:szCs w:val="28"/>
          <w:lang w:val="fr-FR"/>
        </w:rPr>
        <w:t xml:space="preserve">xpliquer le processus de transition et </w:t>
      </w:r>
      <w:r>
        <w:rPr>
          <w:sz w:val="22"/>
          <w:szCs w:val="28"/>
          <w:lang w:val="fr-FR"/>
        </w:rPr>
        <w:t xml:space="preserve">de </w:t>
      </w:r>
      <w:r w:rsidR="005E4060">
        <w:rPr>
          <w:sz w:val="22"/>
          <w:szCs w:val="28"/>
          <w:lang w:val="fr-FR"/>
        </w:rPr>
        <w:t xml:space="preserve">désactivation du cluster </w:t>
      </w:r>
    </w:p>
    <w:p w14:paraId="63086C57" w14:textId="77777777" w:rsidR="00536F13" w:rsidRPr="005E4060" w:rsidRDefault="00536F13" w:rsidP="005E4060">
      <w:pPr>
        <w:spacing w:after="120"/>
        <w:rPr>
          <w:b/>
          <w:sz w:val="22"/>
          <w:szCs w:val="28"/>
          <w:lang w:val="fr-FR"/>
        </w:rPr>
      </w:pPr>
    </w:p>
    <w:p w14:paraId="4A274F3C" w14:textId="105A2B42" w:rsidR="00022492" w:rsidRPr="005E4060" w:rsidRDefault="005E4060" w:rsidP="005E406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AC5F54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678"/>
      </w:tblGrid>
      <w:tr w:rsidR="005F18EA" w:rsidRPr="005E4060" w14:paraId="656F7F08" w14:textId="77777777" w:rsidTr="005F18EA">
        <w:tc>
          <w:tcPr>
            <w:tcW w:w="2376" w:type="dxa"/>
          </w:tcPr>
          <w:p w14:paraId="6117811E" w14:textId="6008F03F" w:rsidR="00022492" w:rsidRPr="005E4060" w:rsidRDefault="005E4060" w:rsidP="005E4060">
            <w:pPr>
              <w:spacing w:after="120"/>
              <w:rPr>
                <w:rFonts w:ascii="Cambria" w:hAnsi="Cambria"/>
                <w:b/>
                <w:sz w:val="22"/>
                <w:lang w:val="fr-FR"/>
              </w:rPr>
            </w:pPr>
            <w:r>
              <w:rPr>
                <w:rFonts w:ascii="Cambria" w:hAnsi="Cambria"/>
                <w:b/>
                <w:sz w:val="22"/>
                <w:lang w:val="fr-FR"/>
              </w:rPr>
              <w:t xml:space="preserve">Sujet </w:t>
            </w:r>
          </w:p>
        </w:tc>
        <w:tc>
          <w:tcPr>
            <w:tcW w:w="1418" w:type="dxa"/>
          </w:tcPr>
          <w:p w14:paraId="5DC1514F" w14:textId="16D17FE9" w:rsidR="00022492" w:rsidRPr="005E4060" w:rsidRDefault="00022492" w:rsidP="005E4060">
            <w:pPr>
              <w:spacing w:after="120"/>
              <w:rPr>
                <w:rFonts w:ascii="Cambria" w:hAnsi="Cambria"/>
                <w:b/>
                <w:sz w:val="22"/>
                <w:lang w:val="fr-FR"/>
              </w:rPr>
            </w:pPr>
            <w:r w:rsidRPr="005E4060">
              <w:rPr>
                <w:rFonts w:ascii="Cambria" w:hAnsi="Cambria"/>
                <w:b/>
                <w:sz w:val="22"/>
                <w:lang w:val="fr-FR"/>
              </w:rPr>
              <w:t>T</w:t>
            </w:r>
            <w:r w:rsidR="005E4060">
              <w:rPr>
                <w:rFonts w:ascii="Cambria" w:hAnsi="Cambria"/>
                <w:b/>
                <w:sz w:val="22"/>
                <w:lang w:val="fr-FR"/>
              </w:rPr>
              <w:t xml:space="preserve">emps </w:t>
            </w:r>
          </w:p>
        </w:tc>
        <w:tc>
          <w:tcPr>
            <w:tcW w:w="4678" w:type="dxa"/>
          </w:tcPr>
          <w:p w14:paraId="5C5935BD" w14:textId="60D88B7F" w:rsidR="00022492" w:rsidRPr="005E4060" w:rsidRDefault="009F0C5E" w:rsidP="005E4060">
            <w:pPr>
              <w:spacing w:after="120"/>
              <w:rPr>
                <w:rFonts w:ascii="Cambria" w:hAnsi="Cambria"/>
                <w:b/>
                <w:sz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Conseils </w:t>
            </w:r>
          </w:p>
        </w:tc>
      </w:tr>
      <w:tr w:rsidR="005F18EA" w:rsidRPr="00C72DC4" w14:paraId="44601C02" w14:textId="77777777" w:rsidTr="005F18EA">
        <w:tc>
          <w:tcPr>
            <w:tcW w:w="2376" w:type="dxa"/>
          </w:tcPr>
          <w:p w14:paraId="182F2830" w14:textId="63F20F9C" w:rsidR="00022492" w:rsidRPr="005E4060" w:rsidRDefault="005E4060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Activation du c</w:t>
            </w:r>
            <w:r w:rsidR="005E7D1E" w:rsidRPr="005E4060">
              <w:rPr>
                <w:rFonts w:ascii="Cambria" w:hAnsi="Cambria"/>
                <w:sz w:val="22"/>
                <w:lang w:val="fr-FR"/>
              </w:rPr>
              <w:t xml:space="preserve">luster </w:t>
            </w:r>
          </w:p>
          <w:p w14:paraId="01693AEA" w14:textId="3017B2B2" w:rsidR="005E7D1E" w:rsidRPr="005E4060" w:rsidRDefault="005E7D1E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</w:p>
        </w:tc>
        <w:tc>
          <w:tcPr>
            <w:tcW w:w="1418" w:type="dxa"/>
          </w:tcPr>
          <w:p w14:paraId="3D05D0CA" w14:textId="7B38E7C5" w:rsidR="00022492" w:rsidRPr="005E4060" w:rsidRDefault="005E7D1E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 w:rsidRPr="005E4060">
              <w:rPr>
                <w:rFonts w:ascii="Cambria" w:hAnsi="Cambria"/>
                <w:sz w:val="22"/>
                <w:lang w:val="fr-FR"/>
              </w:rPr>
              <w:t>10</w:t>
            </w:r>
            <w:r w:rsidR="00536F13" w:rsidRPr="005E4060">
              <w:rPr>
                <w:rFonts w:ascii="Cambria" w:hAnsi="Cambria"/>
                <w:sz w:val="22"/>
                <w:lang w:val="fr-FR"/>
              </w:rPr>
              <w:t xml:space="preserve"> min</w:t>
            </w:r>
          </w:p>
        </w:tc>
        <w:tc>
          <w:tcPr>
            <w:tcW w:w="4678" w:type="dxa"/>
          </w:tcPr>
          <w:p w14:paraId="2327AE8D" w14:textId="0E28048F" w:rsidR="005777A2" w:rsidRPr="005E4060" w:rsidRDefault="009F0C5E" w:rsidP="009F0C5E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PPT</w:t>
            </w:r>
            <w:r w:rsidR="005E4060">
              <w:rPr>
                <w:rFonts w:ascii="Cambria" w:hAnsi="Cambria"/>
                <w:sz w:val="22"/>
                <w:lang w:val="fr-FR"/>
              </w:rPr>
              <w:t>, m</w:t>
            </w:r>
            <w:r>
              <w:rPr>
                <w:rFonts w:ascii="Cambria" w:hAnsi="Cambria"/>
                <w:sz w:val="22"/>
                <w:lang w:val="fr-FR"/>
              </w:rPr>
              <w:t>ais essayer de faire ressortir d</w:t>
            </w:r>
            <w:r w:rsidR="005E4060" w:rsidRPr="005E4060">
              <w:rPr>
                <w:rFonts w:ascii="Cambria" w:hAnsi="Cambria"/>
                <w:sz w:val="22"/>
                <w:lang w:val="fr-FR"/>
              </w:rPr>
              <w:t xml:space="preserve">es expériences </w:t>
            </w:r>
            <w:r>
              <w:rPr>
                <w:rFonts w:ascii="Cambria" w:hAnsi="Cambria"/>
                <w:sz w:val="22"/>
                <w:lang w:val="fr-FR"/>
              </w:rPr>
              <w:t>des participants pendant la séance</w:t>
            </w:r>
            <w:r w:rsidR="00536F13" w:rsidRPr="005E4060">
              <w:rPr>
                <w:rFonts w:ascii="Cambria" w:hAnsi="Cambria"/>
                <w:sz w:val="22"/>
                <w:lang w:val="fr-FR"/>
              </w:rPr>
              <w:t>.</w:t>
            </w:r>
          </w:p>
        </w:tc>
      </w:tr>
      <w:tr w:rsidR="005E7D1E" w:rsidRPr="00C72DC4" w14:paraId="603679FE" w14:textId="77777777" w:rsidTr="005F18EA">
        <w:tc>
          <w:tcPr>
            <w:tcW w:w="2376" w:type="dxa"/>
          </w:tcPr>
          <w:p w14:paraId="3D0195D1" w14:textId="6B15C607" w:rsidR="005E7D1E" w:rsidRPr="005E4060" w:rsidRDefault="00E64227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D</w:t>
            </w:r>
            <w:r w:rsidR="005E4060">
              <w:rPr>
                <w:rFonts w:ascii="Cambria" w:hAnsi="Cambria"/>
                <w:sz w:val="22"/>
                <w:lang w:val="fr-FR"/>
              </w:rPr>
              <w:t>ésactivation du c</w:t>
            </w:r>
            <w:r w:rsidR="005E7D1E" w:rsidRPr="005E4060">
              <w:rPr>
                <w:rFonts w:ascii="Cambria" w:hAnsi="Cambria"/>
                <w:sz w:val="22"/>
                <w:lang w:val="fr-FR"/>
              </w:rPr>
              <w:t xml:space="preserve">luster </w:t>
            </w:r>
          </w:p>
        </w:tc>
        <w:tc>
          <w:tcPr>
            <w:tcW w:w="1418" w:type="dxa"/>
          </w:tcPr>
          <w:p w14:paraId="6D6FE3B8" w14:textId="0863A243" w:rsidR="005E7D1E" w:rsidRPr="005E4060" w:rsidRDefault="005E4060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15 min</w:t>
            </w:r>
          </w:p>
          <w:p w14:paraId="00DD43B4" w14:textId="77777777" w:rsidR="005E7D1E" w:rsidRPr="005E4060" w:rsidRDefault="005E7D1E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</w:p>
        </w:tc>
        <w:tc>
          <w:tcPr>
            <w:tcW w:w="4678" w:type="dxa"/>
          </w:tcPr>
          <w:p w14:paraId="437AFC86" w14:textId="714673AC" w:rsidR="005E7D1E" w:rsidRPr="005E4060" w:rsidRDefault="00CB7853" w:rsidP="00CB7853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E</w:t>
            </w:r>
            <w:r w:rsidR="005E4060">
              <w:rPr>
                <w:rFonts w:ascii="Cambria" w:hAnsi="Cambria"/>
                <w:sz w:val="22"/>
                <w:lang w:val="fr-FR"/>
              </w:rPr>
              <w:t xml:space="preserve">n binômes ou en groupes de trois </w:t>
            </w:r>
          </w:p>
        </w:tc>
      </w:tr>
      <w:tr w:rsidR="005E7D1E" w:rsidRPr="00C72DC4" w14:paraId="0A0D6613" w14:textId="77777777" w:rsidTr="005F18EA">
        <w:tc>
          <w:tcPr>
            <w:tcW w:w="2376" w:type="dxa"/>
          </w:tcPr>
          <w:p w14:paraId="361F48D3" w14:textId="2F02D86C" w:rsidR="005E7D1E" w:rsidRPr="005E4060" w:rsidRDefault="00E64227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L</w:t>
            </w:r>
            <w:r w:rsidR="005E4060">
              <w:rPr>
                <w:rFonts w:ascii="Cambria" w:hAnsi="Cambria"/>
                <w:sz w:val="22"/>
                <w:lang w:val="fr-FR"/>
              </w:rPr>
              <w:t>e processus de tr</w:t>
            </w:r>
            <w:r w:rsidR="005E7D1E" w:rsidRPr="005E4060">
              <w:rPr>
                <w:rFonts w:ascii="Cambria" w:hAnsi="Cambria"/>
                <w:sz w:val="22"/>
                <w:lang w:val="fr-FR"/>
              </w:rPr>
              <w:t>ansition</w:t>
            </w:r>
          </w:p>
        </w:tc>
        <w:tc>
          <w:tcPr>
            <w:tcW w:w="1418" w:type="dxa"/>
          </w:tcPr>
          <w:p w14:paraId="6939A728" w14:textId="71548C0D" w:rsidR="005E7D1E" w:rsidRPr="005E4060" w:rsidRDefault="005E7D1E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 w:rsidRPr="005E4060">
              <w:rPr>
                <w:rFonts w:ascii="Cambria" w:hAnsi="Cambria"/>
                <w:sz w:val="22"/>
                <w:lang w:val="fr-FR"/>
              </w:rPr>
              <w:t>20 min</w:t>
            </w:r>
          </w:p>
        </w:tc>
        <w:tc>
          <w:tcPr>
            <w:tcW w:w="4678" w:type="dxa"/>
          </w:tcPr>
          <w:p w14:paraId="63CEA7EF" w14:textId="36D07DBA" w:rsidR="005E7D1E" w:rsidRPr="005E4060" w:rsidRDefault="00CB7853" w:rsidP="00CB7853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>E</w:t>
            </w:r>
            <w:r w:rsidR="005E4060">
              <w:rPr>
                <w:rFonts w:ascii="Cambria" w:hAnsi="Cambria"/>
                <w:sz w:val="22"/>
                <w:lang w:val="fr-FR"/>
              </w:rPr>
              <w:t xml:space="preserve">n binômes ou en groupes de trois </w:t>
            </w:r>
          </w:p>
        </w:tc>
      </w:tr>
      <w:tr w:rsidR="005E7D1E" w:rsidRPr="005E4060" w14:paraId="4C7CBFF0" w14:textId="77777777" w:rsidTr="005F18EA">
        <w:tc>
          <w:tcPr>
            <w:tcW w:w="2376" w:type="dxa"/>
          </w:tcPr>
          <w:p w14:paraId="7274479A" w14:textId="2E3037DD" w:rsidR="005E7D1E" w:rsidRPr="005E4060" w:rsidRDefault="00783C3D" w:rsidP="00783C3D">
            <w:pPr>
              <w:spacing w:after="120"/>
              <w:jc w:val="right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t xml:space="preserve">Total </w:t>
            </w:r>
          </w:p>
        </w:tc>
        <w:tc>
          <w:tcPr>
            <w:tcW w:w="1418" w:type="dxa"/>
          </w:tcPr>
          <w:p w14:paraId="71EBE1B1" w14:textId="538DB2E7" w:rsidR="005E7D1E" w:rsidRPr="005E4060" w:rsidRDefault="00791235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  <w:r w:rsidRPr="005E4060">
              <w:rPr>
                <w:rFonts w:ascii="Cambria" w:hAnsi="Cambria"/>
                <w:sz w:val="22"/>
                <w:lang w:val="fr-FR"/>
              </w:rPr>
              <w:t>45 min</w:t>
            </w:r>
          </w:p>
        </w:tc>
        <w:tc>
          <w:tcPr>
            <w:tcW w:w="4678" w:type="dxa"/>
          </w:tcPr>
          <w:p w14:paraId="013E4229" w14:textId="77777777" w:rsidR="005E7D1E" w:rsidRPr="005E4060" w:rsidRDefault="005E7D1E" w:rsidP="005E4060">
            <w:pPr>
              <w:spacing w:after="120"/>
              <w:rPr>
                <w:rFonts w:ascii="Cambria" w:hAnsi="Cambria"/>
                <w:sz w:val="22"/>
                <w:lang w:val="fr-FR"/>
              </w:rPr>
            </w:pPr>
          </w:p>
        </w:tc>
      </w:tr>
    </w:tbl>
    <w:p w14:paraId="40CCE7AC" w14:textId="77777777" w:rsidR="005A1694" w:rsidRPr="005E4060" w:rsidRDefault="005A1694" w:rsidP="005E4060">
      <w:pPr>
        <w:spacing w:after="120"/>
        <w:rPr>
          <w:b/>
          <w:sz w:val="28"/>
          <w:szCs w:val="28"/>
          <w:lang w:val="fr-FR"/>
        </w:rPr>
      </w:pPr>
    </w:p>
    <w:p w14:paraId="0FE09884" w14:textId="7594D189" w:rsidR="005A1694" w:rsidRPr="005E4060" w:rsidRDefault="005E4060" w:rsidP="005E4060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Matéri</w:t>
      </w:r>
      <w:r w:rsidR="00783C3D">
        <w:rPr>
          <w:b/>
          <w:sz w:val="28"/>
          <w:szCs w:val="28"/>
          <w:lang w:val="fr-FR"/>
        </w:rPr>
        <w:t xml:space="preserve">el </w:t>
      </w:r>
      <w:r>
        <w:rPr>
          <w:b/>
          <w:sz w:val="28"/>
          <w:szCs w:val="28"/>
          <w:lang w:val="fr-FR"/>
        </w:rPr>
        <w:t xml:space="preserve">pour la </w:t>
      </w:r>
      <w:r w:rsidR="00AC5F54">
        <w:rPr>
          <w:b/>
          <w:sz w:val="28"/>
          <w:szCs w:val="28"/>
          <w:lang w:val="fr-FR"/>
        </w:rPr>
        <w:t>s</w:t>
      </w:r>
      <w:r w:rsidR="00AC5F54" w:rsidRPr="005E4060">
        <w:rPr>
          <w:b/>
          <w:sz w:val="28"/>
          <w:szCs w:val="28"/>
          <w:lang w:val="fr-FR"/>
        </w:rPr>
        <w:t>é</w:t>
      </w:r>
      <w:r w:rsidR="00AC5F54">
        <w:rPr>
          <w:b/>
          <w:sz w:val="28"/>
          <w:szCs w:val="28"/>
          <w:lang w:val="fr-FR"/>
        </w:rPr>
        <w:t>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3940"/>
        <w:gridCol w:w="3535"/>
      </w:tblGrid>
      <w:tr w:rsidR="00783C3D" w:rsidRPr="00C72DC4" w14:paraId="59288367" w14:textId="77777777" w:rsidTr="005A1694">
        <w:tc>
          <w:tcPr>
            <w:tcW w:w="0" w:type="auto"/>
          </w:tcPr>
          <w:p w14:paraId="3647AA10" w14:textId="20177A4A" w:rsidR="005A1694" w:rsidRPr="005E4060" w:rsidRDefault="004A5786" w:rsidP="005E4060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Général </w:t>
            </w:r>
          </w:p>
        </w:tc>
        <w:tc>
          <w:tcPr>
            <w:tcW w:w="0" w:type="auto"/>
          </w:tcPr>
          <w:p w14:paraId="765404CC" w14:textId="51457F19" w:rsidR="005A1694" w:rsidRPr="005E4060" w:rsidRDefault="00783C3D" w:rsidP="005E4060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Documents</w:t>
            </w:r>
            <w:r w:rsidR="005E4060" w:rsidRPr="007D2FBE">
              <w:rPr>
                <w:b/>
                <w:sz w:val="22"/>
                <w:szCs w:val="22"/>
                <w:lang w:val="fr-FR"/>
              </w:rPr>
              <w:t xml:space="preserve"> </w:t>
            </w:r>
            <w:r w:rsidR="005E4060">
              <w:rPr>
                <w:b/>
                <w:sz w:val="22"/>
                <w:szCs w:val="22"/>
                <w:lang w:val="fr-FR"/>
              </w:rPr>
              <w:t>dans les dossiers ou à distribuer pendant la séance</w:t>
            </w:r>
          </w:p>
        </w:tc>
        <w:tc>
          <w:tcPr>
            <w:tcW w:w="0" w:type="auto"/>
          </w:tcPr>
          <w:p w14:paraId="1048EFE9" w14:textId="6A73682A" w:rsidR="005A1694" w:rsidRPr="005E4060" w:rsidRDefault="00783C3D" w:rsidP="00783C3D">
            <w:pPr>
              <w:spacing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Documents en version électronique</w:t>
            </w:r>
            <w:r w:rsidR="005E4060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pour</w:t>
            </w:r>
            <w:r w:rsidR="005E4060">
              <w:rPr>
                <w:b/>
                <w:sz w:val="22"/>
                <w:szCs w:val="22"/>
                <w:lang w:val="fr-FR"/>
              </w:rPr>
              <w:t xml:space="preserve"> les clé</w:t>
            </w:r>
            <w:r>
              <w:rPr>
                <w:b/>
                <w:sz w:val="22"/>
                <w:szCs w:val="22"/>
                <w:lang w:val="fr-FR"/>
              </w:rPr>
              <w:t>s</w:t>
            </w:r>
            <w:r w:rsidR="005E4060">
              <w:rPr>
                <w:b/>
                <w:sz w:val="22"/>
                <w:szCs w:val="22"/>
                <w:lang w:val="fr-FR"/>
              </w:rPr>
              <w:t xml:space="preserve"> U</w:t>
            </w:r>
            <w:r w:rsidR="005E4060" w:rsidRPr="007D2FBE">
              <w:rPr>
                <w:b/>
                <w:sz w:val="22"/>
                <w:szCs w:val="22"/>
                <w:lang w:val="fr-FR"/>
              </w:rPr>
              <w:t>SB</w:t>
            </w:r>
          </w:p>
        </w:tc>
      </w:tr>
      <w:tr w:rsidR="00783C3D" w:rsidRPr="00C72DC4" w14:paraId="1C897F0C" w14:textId="77777777" w:rsidTr="005A1694">
        <w:tc>
          <w:tcPr>
            <w:tcW w:w="0" w:type="auto"/>
          </w:tcPr>
          <w:p w14:paraId="5D5C0E97" w14:textId="4157F891" w:rsidR="005A1694" w:rsidRDefault="00783C3D" w:rsidP="005E4060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Présentation </w:t>
            </w:r>
            <w:r w:rsidR="005E4060">
              <w:rPr>
                <w:sz w:val="22"/>
                <w:szCs w:val="22"/>
                <w:lang w:val="fr-FR"/>
              </w:rPr>
              <w:t>PPT</w:t>
            </w:r>
          </w:p>
          <w:p w14:paraId="0245E462" w14:textId="33777D1D" w:rsidR="00EA30F4" w:rsidRPr="005E4060" w:rsidRDefault="00EA30F4" w:rsidP="005E4060">
            <w:pPr>
              <w:spacing w:after="120"/>
              <w:rPr>
                <w:sz w:val="22"/>
                <w:szCs w:val="22"/>
                <w:lang w:val="fr-FR"/>
              </w:rPr>
            </w:pPr>
            <w:r w:rsidRPr="00E64227">
              <w:rPr>
                <w:sz w:val="22"/>
                <w:szCs w:val="22"/>
                <w:lang w:val="fr-FR"/>
              </w:rPr>
              <w:t>Tableau</w:t>
            </w:r>
            <w:r w:rsidR="00E64227">
              <w:rPr>
                <w:sz w:val="22"/>
                <w:szCs w:val="22"/>
                <w:lang w:val="fr-FR"/>
              </w:rPr>
              <w:t>, marqueurs</w:t>
            </w:r>
          </w:p>
        </w:tc>
        <w:tc>
          <w:tcPr>
            <w:tcW w:w="0" w:type="auto"/>
          </w:tcPr>
          <w:p w14:paraId="759F1156" w14:textId="77777777" w:rsidR="005A1694" w:rsidRDefault="005A1694" w:rsidP="005E4060">
            <w:pPr>
              <w:spacing w:after="120"/>
              <w:rPr>
                <w:b/>
                <w:sz w:val="22"/>
                <w:szCs w:val="22"/>
                <w:lang w:val="fr-FR"/>
              </w:rPr>
            </w:pPr>
          </w:p>
          <w:p w14:paraId="4E572E89" w14:textId="4CE30223" w:rsidR="005E4060" w:rsidRPr="005E4060" w:rsidRDefault="005E4060" w:rsidP="005E4060">
            <w:pPr>
              <w:spacing w:after="120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14:paraId="01A11AB0" w14:textId="257E3409" w:rsidR="00721CCD" w:rsidRPr="005E4060" w:rsidRDefault="005E4060" w:rsidP="005E4060">
            <w:pPr>
              <w:spacing w:after="12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Grille pour l’activation du </w:t>
            </w:r>
            <w:r w:rsidR="00E72C4C" w:rsidRPr="005E4060">
              <w:rPr>
                <w:sz w:val="22"/>
                <w:szCs w:val="22"/>
                <w:lang w:val="fr-FR"/>
              </w:rPr>
              <w:t xml:space="preserve">Cluster </w:t>
            </w:r>
          </w:p>
        </w:tc>
      </w:tr>
    </w:tbl>
    <w:p w14:paraId="440271E5" w14:textId="77777777" w:rsidR="005A1694" w:rsidRPr="005E4060" w:rsidRDefault="005A1694" w:rsidP="005E4060">
      <w:pPr>
        <w:spacing w:after="120"/>
        <w:rPr>
          <w:b/>
          <w:sz w:val="28"/>
          <w:szCs w:val="28"/>
          <w:lang w:val="fr-FR"/>
        </w:rPr>
      </w:pPr>
    </w:p>
    <w:p w14:paraId="7829DAE8" w14:textId="4CDAAF25" w:rsidR="005E4060" w:rsidRPr="00AD1640" w:rsidRDefault="005E4060" w:rsidP="005E4060">
      <w:pPr>
        <w:spacing w:after="120"/>
        <w:rPr>
          <w:b/>
          <w:sz w:val="28"/>
          <w:szCs w:val="22"/>
          <w:lang w:val="fr-FR"/>
        </w:rPr>
      </w:pPr>
      <w:r>
        <w:rPr>
          <w:b/>
          <w:sz w:val="28"/>
          <w:szCs w:val="22"/>
          <w:lang w:val="fr-FR"/>
        </w:rPr>
        <w:t>N</w:t>
      </w:r>
      <w:r w:rsidRPr="00AD1640">
        <w:rPr>
          <w:b/>
          <w:sz w:val="28"/>
          <w:szCs w:val="22"/>
          <w:lang w:val="fr-FR"/>
        </w:rPr>
        <w:t>otes</w:t>
      </w:r>
      <w:r w:rsidR="00D43F9A">
        <w:rPr>
          <w:b/>
          <w:sz w:val="28"/>
          <w:szCs w:val="22"/>
          <w:lang w:val="fr-FR"/>
        </w:rPr>
        <w:t xml:space="preserve"> pour le f</w:t>
      </w:r>
      <w:r>
        <w:rPr>
          <w:b/>
          <w:sz w:val="28"/>
          <w:szCs w:val="22"/>
          <w:lang w:val="fr-FR"/>
        </w:rPr>
        <w:t>acilitateur</w:t>
      </w:r>
    </w:p>
    <w:p w14:paraId="123738BE" w14:textId="50BFA871" w:rsidR="00E7417B" w:rsidRDefault="005E4060" w:rsidP="005E4060">
      <w:pPr>
        <w:spacing w:after="120"/>
        <w:rPr>
          <w:sz w:val="22"/>
          <w:lang w:val="fr-FR"/>
        </w:rPr>
      </w:pPr>
      <w:r w:rsidRPr="005E4060">
        <w:rPr>
          <w:sz w:val="22"/>
          <w:lang w:val="fr-FR"/>
        </w:rPr>
        <w:t xml:space="preserve">Selon la composition </w:t>
      </w:r>
      <w:r>
        <w:rPr>
          <w:sz w:val="22"/>
          <w:lang w:val="fr-FR"/>
        </w:rPr>
        <w:t xml:space="preserve">du groupe de participants, leur </w:t>
      </w:r>
      <w:r w:rsidRPr="005E4060">
        <w:rPr>
          <w:sz w:val="22"/>
          <w:lang w:val="fr-FR"/>
        </w:rPr>
        <w:t xml:space="preserve">expérience </w:t>
      </w:r>
      <w:r w:rsidR="00AC5F54">
        <w:rPr>
          <w:sz w:val="22"/>
          <w:lang w:val="fr-FR"/>
        </w:rPr>
        <w:t>du</w:t>
      </w:r>
      <w:r w:rsidR="00AC5F54" w:rsidRPr="005E4060">
        <w:rPr>
          <w:sz w:val="22"/>
          <w:lang w:val="fr-FR"/>
        </w:rPr>
        <w:t xml:space="preserve"> </w:t>
      </w:r>
      <w:r w:rsidRPr="005E4060">
        <w:rPr>
          <w:sz w:val="22"/>
          <w:lang w:val="fr-FR"/>
        </w:rPr>
        <w:t>système cluster</w:t>
      </w:r>
      <w:r>
        <w:rPr>
          <w:sz w:val="22"/>
          <w:lang w:val="fr-FR"/>
        </w:rPr>
        <w:t xml:space="preserve">, </w:t>
      </w:r>
      <w:r w:rsidRPr="005E4060">
        <w:rPr>
          <w:sz w:val="22"/>
          <w:lang w:val="fr-FR"/>
        </w:rPr>
        <w:t xml:space="preserve">ainsi que le nombre de partenaires </w:t>
      </w:r>
      <w:r>
        <w:rPr>
          <w:sz w:val="22"/>
          <w:lang w:val="fr-FR"/>
        </w:rPr>
        <w:t>nationaux ou du</w:t>
      </w:r>
      <w:r w:rsidRPr="005E4060">
        <w:rPr>
          <w:sz w:val="22"/>
          <w:lang w:val="fr-FR"/>
        </w:rPr>
        <w:t xml:space="preserve"> gouvernement</w:t>
      </w:r>
      <w:r>
        <w:rPr>
          <w:sz w:val="22"/>
          <w:lang w:val="fr-FR"/>
        </w:rPr>
        <w:t>, cette session devra</w:t>
      </w:r>
      <w:r w:rsidRPr="005E4060">
        <w:rPr>
          <w:sz w:val="22"/>
          <w:lang w:val="fr-FR"/>
        </w:rPr>
        <w:t xml:space="preserve"> être adapté</w:t>
      </w:r>
      <w:r>
        <w:rPr>
          <w:sz w:val="22"/>
          <w:lang w:val="fr-FR"/>
        </w:rPr>
        <w:t>e</w:t>
      </w:r>
      <w:r w:rsidR="00AC5F54">
        <w:rPr>
          <w:sz w:val="22"/>
          <w:lang w:val="fr-FR"/>
        </w:rPr>
        <w:t xml:space="preserve"> de façon appropriée</w:t>
      </w:r>
      <w:r w:rsidRPr="005E4060">
        <w:rPr>
          <w:sz w:val="22"/>
          <w:lang w:val="fr-FR"/>
        </w:rPr>
        <w:t>.</w:t>
      </w:r>
    </w:p>
    <w:p w14:paraId="2C8535E0" w14:textId="1FE35C14" w:rsidR="005E7D1E" w:rsidRPr="00D43F9A" w:rsidRDefault="005E4060" w:rsidP="005E4060">
      <w:pPr>
        <w:spacing w:after="120"/>
        <w:rPr>
          <w:b/>
          <w:szCs w:val="28"/>
          <w:lang w:val="fr-FR"/>
        </w:rPr>
      </w:pPr>
      <w:r w:rsidRPr="00D43F9A">
        <w:rPr>
          <w:b/>
          <w:szCs w:val="28"/>
          <w:lang w:val="fr-FR"/>
        </w:rPr>
        <w:t xml:space="preserve">Activation du </w:t>
      </w:r>
      <w:r w:rsidR="005E7D1E" w:rsidRPr="00D43F9A">
        <w:rPr>
          <w:b/>
          <w:szCs w:val="28"/>
          <w:lang w:val="fr-FR"/>
        </w:rPr>
        <w:t>Cluster</w:t>
      </w:r>
      <w:r w:rsidRPr="00D43F9A">
        <w:rPr>
          <w:b/>
          <w:szCs w:val="28"/>
          <w:lang w:val="fr-FR"/>
        </w:rPr>
        <w:t xml:space="preserve"> </w:t>
      </w:r>
      <w:r w:rsidR="00D43F9A" w:rsidRPr="00D43F9A">
        <w:rPr>
          <w:b/>
          <w:szCs w:val="28"/>
          <w:lang w:val="fr-FR"/>
        </w:rPr>
        <w:t>(</w:t>
      </w:r>
      <w:r w:rsidR="005E7D1E" w:rsidRPr="00D43F9A">
        <w:rPr>
          <w:b/>
          <w:szCs w:val="28"/>
          <w:lang w:val="fr-FR"/>
        </w:rPr>
        <w:t>10 minutes</w:t>
      </w:r>
      <w:r w:rsidR="00D43F9A" w:rsidRPr="00D43F9A">
        <w:rPr>
          <w:b/>
          <w:szCs w:val="28"/>
          <w:lang w:val="fr-FR"/>
        </w:rPr>
        <w:t>)</w:t>
      </w:r>
    </w:p>
    <w:p w14:paraId="719A75AC" w14:textId="63ADE80A" w:rsidR="005E4060" w:rsidRDefault="005E4060" w:rsidP="005E4060">
      <w:pPr>
        <w:spacing w:after="120"/>
        <w:rPr>
          <w:sz w:val="22"/>
          <w:szCs w:val="22"/>
          <w:lang w:val="fr-FR"/>
        </w:rPr>
      </w:pPr>
      <w:r w:rsidRPr="00D43F9A">
        <w:rPr>
          <w:b/>
          <w:sz w:val="28"/>
          <w:szCs w:val="22"/>
          <w:lang w:val="fr-FR"/>
        </w:rPr>
        <w:t>Rappel </w:t>
      </w:r>
      <w:r>
        <w:rPr>
          <w:sz w:val="22"/>
          <w:szCs w:val="22"/>
          <w:lang w:val="fr-FR"/>
        </w:rPr>
        <w:t>!</w:t>
      </w:r>
      <w:r w:rsidR="005E7D1E" w:rsidRPr="005E4060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 xml:space="preserve">du </w:t>
      </w:r>
      <w:r w:rsidR="005E7D1E" w:rsidRPr="005E4060">
        <w:rPr>
          <w:sz w:val="22"/>
          <w:szCs w:val="22"/>
          <w:lang w:val="fr-FR"/>
        </w:rPr>
        <w:t>IASC Reference Module)</w:t>
      </w:r>
      <w:r w:rsidR="00D43F9A">
        <w:rPr>
          <w:sz w:val="22"/>
          <w:szCs w:val="22"/>
          <w:lang w:val="fr-FR"/>
        </w:rPr>
        <w:t>, les</w:t>
      </w:r>
      <w:r w:rsidR="005E7D1E" w:rsidRPr="005E406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critères pour </w:t>
      </w:r>
      <w:r w:rsidRPr="005E4060">
        <w:rPr>
          <w:b/>
          <w:sz w:val="22"/>
          <w:szCs w:val="22"/>
          <w:lang w:val="fr-FR"/>
        </w:rPr>
        <w:t>l’activation du cluster</w:t>
      </w:r>
      <w:r>
        <w:rPr>
          <w:sz w:val="22"/>
          <w:szCs w:val="22"/>
          <w:lang w:val="fr-FR"/>
        </w:rPr>
        <w:t xml:space="preserve"> sont </w:t>
      </w:r>
      <w:r w:rsidR="00AC5F54">
        <w:rPr>
          <w:sz w:val="22"/>
          <w:szCs w:val="22"/>
          <w:lang w:val="fr-FR"/>
        </w:rPr>
        <w:t xml:space="preserve">les </w:t>
      </w:r>
      <w:r>
        <w:rPr>
          <w:sz w:val="22"/>
          <w:szCs w:val="22"/>
          <w:lang w:val="fr-FR"/>
        </w:rPr>
        <w:t>suiv</w:t>
      </w:r>
      <w:r w:rsidR="00AC5F54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>nt</w:t>
      </w:r>
      <w:r w:rsidR="00682E5B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 : </w:t>
      </w:r>
      <w:r w:rsidR="005E7D1E" w:rsidRPr="005E4060">
        <w:rPr>
          <w:sz w:val="22"/>
          <w:szCs w:val="22"/>
          <w:lang w:val="fr-FR"/>
        </w:rPr>
        <w:t xml:space="preserve"> </w:t>
      </w:r>
    </w:p>
    <w:p w14:paraId="3BB030F1" w14:textId="21ABC48A" w:rsidR="00CB7853" w:rsidRPr="00CB7853" w:rsidRDefault="00CB7853" w:rsidP="00CB7853">
      <w:pPr>
        <w:pStyle w:val="ListParagraph"/>
        <w:numPr>
          <w:ilvl w:val="0"/>
          <w:numId w:val="23"/>
        </w:num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E</w:t>
      </w:r>
      <w:r w:rsidRPr="00CB7853">
        <w:rPr>
          <w:sz w:val="22"/>
          <w:szCs w:val="22"/>
          <w:lang w:val="fr-FR"/>
        </w:rPr>
        <w:t>vénement déclenche</w:t>
      </w:r>
      <w:r>
        <w:rPr>
          <w:sz w:val="22"/>
          <w:szCs w:val="22"/>
          <w:lang w:val="fr-FR"/>
        </w:rPr>
        <w:t xml:space="preserve">ur </w:t>
      </w:r>
      <w:r w:rsidRPr="00CB7853">
        <w:rPr>
          <w:sz w:val="22"/>
          <w:szCs w:val="22"/>
          <w:lang w:val="fr-FR"/>
        </w:rPr>
        <w:t xml:space="preserve">sous </w:t>
      </w:r>
      <w:r>
        <w:rPr>
          <w:sz w:val="22"/>
          <w:szCs w:val="22"/>
          <w:lang w:val="fr-FR"/>
        </w:rPr>
        <w:t>forme de</w:t>
      </w:r>
      <w:r w:rsidRPr="00CB7853">
        <w:rPr>
          <w:sz w:val="22"/>
          <w:szCs w:val="22"/>
          <w:lang w:val="fr-FR"/>
        </w:rPr>
        <w:t xml:space="preserve"> nouvelle urgence à grande échelle</w:t>
      </w:r>
      <w:r>
        <w:rPr>
          <w:sz w:val="22"/>
          <w:szCs w:val="22"/>
          <w:lang w:val="fr-FR"/>
        </w:rPr>
        <w:t>, ou forte détérioration et/</w:t>
      </w:r>
      <w:r w:rsidRPr="00CB7853">
        <w:rPr>
          <w:sz w:val="22"/>
          <w:szCs w:val="22"/>
          <w:lang w:val="fr-FR"/>
        </w:rPr>
        <w:t xml:space="preserve">ou </w:t>
      </w:r>
      <w:r>
        <w:rPr>
          <w:sz w:val="22"/>
          <w:szCs w:val="22"/>
          <w:lang w:val="fr-FR"/>
        </w:rPr>
        <w:t>changement significatif d’</w:t>
      </w:r>
      <w:r w:rsidRPr="00CB7853">
        <w:rPr>
          <w:sz w:val="22"/>
          <w:szCs w:val="22"/>
          <w:lang w:val="fr-FR"/>
        </w:rPr>
        <w:t>une situation humanitaire existante</w:t>
      </w:r>
      <w:r>
        <w:rPr>
          <w:sz w:val="22"/>
          <w:szCs w:val="22"/>
          <w:lang w:val="fr-FR"/>
        </w:rPr>
        <w:t>,</w:t>
      </w:r>
      <w:r w:rsidRPr="00CB7853">
        <w:rPr>
          <w:sz w:val="22"/>
          <w:szCs w:val="22"/>
          <w:lang w:val="fr-FR"/>
        </w:rPr>
        <w:t xml:space="preserve"> conduisant à des </w:t>
      </w:r>
      <w:r w:rsidR="00D43F9A" w:rsidRPr="00CB7853">
        <w:rPr>
          <w:sz w:val="22"/>
          <w:szCs w:val="22"/>
          <w:lang w:val="fr-FR"/>
        </w:rPr>
        <w:t>insuffisances</w:t>
      </w:r>
      <w:r w:rsidRPr="00CB7853">
        <w:rPr>
          <w:sz w:val="22"/>
          <w:szCs w:val="22"/>
          <w:lang w:val="fr-FR"/>
        </w:rPr>
        <w:t xml:space="preserve"> </w:t>
      </w:r>
      <w:r w:rsidR="00682E5B">
        <w:rPr>
          <w:sz w:val="22"/>
          <w:szCs w:val="22"/>
          <w:lang w:val="fr-FR"/>
        </w:rPr>
        <w:t xml:space="preserve">en termes </w:t>
      </w:r>
      <w:r w:rsidRPr="00CB7853">
        <w:rPr>
          <w:sz w:val="22"/>
          <w:szCs w:val="22"/>
          <w:lang w:val="fr-FR"/>
        </w:rPr>
        <w:t>de coordination.</w:t>
      </w:r>
    </w:p>
    <w:p w14:paraId="71525F85" w14:textId="5EEB89DB" w:rsidR="00CB7853" w:rsidRPr="00CB7853" w:rsidRDefault="00CB7853" w:rsidP="00CB7853">
      <w:pPr>
        <w:pStyle w:val="ListParagraph"/>
        <w:numPr>
          <w:ilvl w:val="0"/>
          <w:numId w:val="23"/>
        </w:numPr>
        <w:spacing w:after="120"/>
        <w:rPr>
          <w:sz w:val="22"/>
          <w:szCs w:val="22"/>
          <w:lang w:val="fr-FR"/>
        </w:rPr>
      </w:pPr>
      <w:r w:rsidRPr="00CB7853">
        <w:rPr>
          <w:sz w:val="22"/>
          <w:szCs w:val="22"/>
          <w:lang w:val="fr-FR"/>
        </w:rPr>
        <w:t xml:space="preserve">Évaluation de la capacité de </w:t>
      </w:r>
      <w:r>
        <w:rPr>
          <w:sz w:val="22"/>
          <w:szCs w:val="22"/>
          <w:lang w:val="fr-FR"/>
        </w:rPr>
        <w:t>réponse</w:t>
      </w:r>
      <w:r w:rsidRPr="00CB7853">
        <w:rPr>
          <w:sz w:val="22"/>
          <w:szCs w:val="22"/>
          <w:lang w:val="fr-FR"/>
        </w:rPr>
        <w:t xml:space="preserve"> et </w:t>
      </w:r>
      <w:r>
        <w:rPr>
          <w:sz w:val="22"/>
          <w:szCs w:val="22"/>
          <w:lang w:val="fr-FR"/>
        </w:rPr>
        <w:t>de</w:t>
      </w:r>
      <w:r w:rsidRPr="00CB7853">
        <w:rPr>
          <w:sz w:val="22"/>
          <w:szCs w:val="22"/>
          <w:lang w:val="fr-FR"/>
        </w:rPr>
        <w:t xml:space="preserve"> coordination nationale</w:t>
      </w:r>
      <w:r>
        <w:rPr>
          <w:sz w:val="22"/>
          <w:szCs w:val="22"/>
          <w:lang w:val="fr-FR"/>
        </w:rPr>
        <w:t>s et/</w:t>
      </w:r>
      <w:r w:rsidRPr="00CB7853">
        <w:rPr>
          <w:sz w:val="22"/>
          <w:szCs w:val="22"/>
          <w:lang w:val="fr-FR"/>
        </w:rPr>
        <w:t xml:space="preserve">ou de la réponse nationale </w:t>
      </w:r>
      <w:r w:rsidR="00682E5B" w:rsidRPr="00ED4229">
        <w:rPr>
          <w:sz w:val="22"/>
          <w:szCs w:val="22"/>
          <w:lang w:val="fr-FR"/>
        </w:rPr>
        <w:t>présentant</w:t>
      </w:r>
      <w:r w:rsidR="00682E5B">
        <w:rPr>
          <w:sz w:val="22"/>
          <w:szCs w:val="22"/>
          <w:lang w:val="fr-FR"/>
        </w:rPr>
        <w:t xml:space="preserve"> </w:t>
      </w:r>
      <w:r w:rsidR="00AC5F54">
        <w:rPr>
          <w:sz w:val="22"/>
          <w:szCs w:val="22"/>
          <w:lang w:val="fr-FR"/>
        </w:rPr>
        <w:t xml:space="preserve">un </w:t>
      </w:r>
      <w:r>
        <w:rPr>
          <w:sz w:val="22"/>
          <w:szCs w:val="22"/>
          <w:lang w:val="fr-FR"/>
        </w:rPr>
        <w:t>manque de</w:t>
      </w:r>
      <w:r w:rsidRPr="00CB7853">
        <w:rPr>
          <w:sz w:val="22"/>
          <w:szCs w:val="22"/>
          <w:lang w:val="fr-FR"/>
        </w:rPr>
        <w:t xml:space="preserve"> capacité à répondre de manière appropriée aux besoins.</w:t>
      </w:r>
    </w:p>
    <w:p w14:paraId="00276695" w14:textId="0D148A2D" w:rsidR="00CB7853" w:rsidRPr="00CB7853" w:rsidRDefault="00CB7853" w:rsidP="00CB7853">
      <w:pPr>
        <w:pStyle w:val="ListParagraph"/>
        <w:numPr>
          <w:ilvl w:val="0"/>
          <w:numId w:val="23"/>
        </w:numPr>
        <w:spacing w:after="120"/>
        <w:rPr>
          <w:sz w:val="22"/>
          <w:szCs w:val="22"/>
          <w:lang w:val="fr-FR"/>
        </w:rPr>
      </w:pPr>
      <w:r w:rsidRPr="00CB7853">
        <w:rPr>
          <w:sz w:val="22"/>
          <w:szCs w:val="22"/>
          <w:lang w:val="fr-FR"/>
        </w:rPr>
        <w:t>Les besoins humanitaire</w:t>
      </w:r>
      <w:r>
        <w:rPr>
          <w:sz w:val="22"/>
          <w:szCs w:val="22"/>
          <w:lang w:val="fr-FR"/>
        </w:rPr>
        <w:t>s justifient une approche multi</w:t>
      </w:r>
      <w:r w:rsidRPr="00CB7853">
        <w:rPr>
          <w:sz w:val="22"/>
          <w:szCs w:val="22"/>
          <w:lang w:val="fr-FR"/>
        </w:rPr>
        <w:t xml:space="preserve">sectorielle que les mécanismes de coordination et de réponse existants ne peuvent plus </w:t>
      </w:r>
      <w:r w:rsidR="00D43F9A">
        <w:rPr>
          <w:sz w:val="22"/>
          <w:szCs w:val="22"/>
          <w:lang w:val="fr-FR"/>
        </w:rPr>
        <w:t>assurer</w:t>
      </w:r>
      <w:r w:rsidRPr="00CB7853">
        <w:rPr>
          <w:sz w:val="22"/>
          <w:szCs w:val="22"/>
          <w:lang w:val="fr-FR"/>
        </w:rPr>
        <w:t xml:space="preserve"> </w:t>
      </w:r>
      <w:r w:rsidR="00682E5B">
        <w:rPr>
          <w:sz w:val="22"/>
          <w:szCs w:val="22"/>
          <w:lang w:val="fr-FR"/>
        </w:rPr>
        <w:t>de façon adéquate</w:t>
      </w:r>
      <w:r w:rsidR="00682E5B" w:rsidRPr="00CB7853">
        <w:rPr>
          <w:sz w:val="22"/>
          <w:szCs w:val="22"/>
          <w:lang w:val="fr-FR"/>
        </w:rPr>
        <w:t>.</w:t>
      </w:r>
      <w:r w:rsidRPr="00CB7853">
        <w:rPr>
          <w:sz w:val="22"/>
          <w:szCs w:val="22"/>
          <w:lang w:val="fr-FR"/>
        </w:rPr>
        <w:t>.</w:t>
      </w:r>
    </w:p>
    <w:p w14:paraId="4ABD7C2E" w14:textId="68059E3C" w:rsidR="00E7417B" w:rsidRPr="00D43F9A" w:rsidRDefault="00CB7853" w:rsidP="005E4060">
      <w:pPr>
        <w:pStyle w:val="ListParagraph"/>
        <w:numPr>
          <w:ilvl w:val="0"/>
          <w:numId w:val="23"/>
        </w:numPr>
        <w:spacing w:after="120"/>
        <w:rPr>
          <w:sz w:val="22"/>
          <w:szCs w:val="22"/>
          <w:lang w:val="fr-FR"/>
        </w:rPr>
      </w:pPr>
      <w:r w:rsidRPr="00CB7853">
        <w:rPr>
          <w:sz w:val="22"/>
          <w:szCs w:val="22"/>
          <w:lang w:val="fr-FR"/>
        </w:rPr>
        <w:t xml:space="preserve">La </w:t>
      </w:r>
      <w:r>
        <w:rPr>
          <w:sz w:val="22"/>
          <w:szCs w:val="22"/>
          <w:lang w:val="fr-FR"/>
        </w:rPr>
        <w:t>magnitude</w:t>
      </w:r>
      <w:r w:rsidRPr="00CB7853">
        <w:rPr>
          <w:sz w:val="22"/>
          <w:szCs w:val="22"/>
          <w:lang w:val="fr-FR"/>
        </w:rPr>
        <w:t xml:space="preserve"> de</w:t>
      </w:r>
      <w:r>
        <w:rPr>
          <w:sz w:val="22"/>
          <w:szCs w:val="22"/>
          <w:lang w:val="fr-FR"/>
        </w:rPr>
        <w:t xml:space="preserve"> la présence opérationnelle (</w:t>
      </w:r>
      <w:r w:rsidRPr="00CB7853">
        <w:rPr>
          <w:sz w:val="22"/>
          <w:szCs w:val="22"/>
          <w:lang w:val="fr-FR"/>
        </w:rPr>
        <w:t xml:space="preserve">nombre d'acteurs et complexité de la réponse) nécessite </w:t>
      </w:r>
      <w:r>
        <w:rPr>
          <w:sz w:val="22"/>
          <w:szCs w:val="22"/>
          <w:lang w:val="fr-FR"/>
        </w:rPr>
        <w:t>de</w:t>
      </w:r>
      <w:r w:rsidR="00AC5F54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</w:t>
      </w:r>
      <w:r w:rsidRPr="00CB7853">
        <w:rPr>
          <w:sz w:val="22"/>
          <w:szCs w:val="22"/>
          <w:lang w:val="fr-FR"/>
        </w:rPr>
        <w:t>mécanisme</w:t>
      </w:r>
      <w:r>
        <w:rPr>
          <w:sz w:val="22"/>
          <w:szCs w:val="22"/>
          <w:lang w:val="fr-FR"/>
        </w:rPr>
        <w:t>s</w:t>
      </w:r>
      <w:r w:rsidRPr="00CB7853">
        <w:rPr>
          <w:sz w:val="22"/>
          <w:szCs w:val="22"/>
          <w:lang w:val="fr-FR"/>
        </w:rPr>
        <w:t xml:space="preserve"> de coordination sectorielle, si cela n</w:t>
      </w:r>
      <w:r w:rsidR="00AC5F54">
        <w:rPr>
          <w:sz w:val="22"/>
          <w:szCs w:val="22"/>
          <w:lang w:val="fr-FR"/>
        </w:rPr>
        <w:t>’</w:t>
      </w:r>
      <w:r w:rsidRPr="00CB7853">
        <w:rPr>
          <w:sz w:val="22"/>
          <w:szCs w:val="22"/>
          <w:lang w:val="fr-FR"/>
        </w:rPr>
        <w:t>existe pas</w:t>
      </w:r>
      <w:r w:rsidR="00AC5F54">
        <w:rPr>
          <w:sz w:val="22"/>
          <w:szCs w:val="22"/>
          <w:lang w:val="fr-FR"/>
        </w:rPr>
        <w:t xml:space="preserve"> déjà</w:t>
      </w:r>
      <w:r w:rsidRPr="00CB7853">
        <w:rPr>
          <w:sz w:val="22"/>
          <w:szCs w:val="22"/>
          <w:lang w:val="fr-FR"/>
        </w:rPr>
        <w:t>.</w:t>
      </w:r>
    </w:p>
    <w:p w14:paraId="6DF803A3" w14:textId="77777777" w:rsidR="00D43F9A" w:rsidRDefault="00D43F9A" w:rsidP="005E4060">
      <w:pPr>
        <w:spacing w:after="120"/>
        <w:rPr>
          <w:b/>
          <w:szCs w:val="22"/>
          <w:lang w:val="fr-FR"/>
        </w:rPr>
      </w:pPr>
    </w:p>
    <w:p w14:paraId="6B7854D0" w14:textId="71DE6609" w:rsidR="005E7D1E" w:rsidRPr="00D43F9A" w:rsidRDefault="00D43F9A" w:rsidP="005E4060">
      <w:pPr>
        <w:spacing w:after="120"/>
        <w:rPr>
          <w:b/>
          <w:szCs w:val="22"/>
          <w:lang w:val="fr-FR"/>
        </w:rPr>
      </w:pPr>
      <w:r>
        <w:rPr>
          <w:b/>
          <w:szCs w:val="22"/>
          <w:lang w:val="fr-FR"/>
        </w:rPr>
        <w:t>Travail de groupe : D</w:t>
      </w:r>
      <w:r w:rsidR="005E4060" w:rsidRPr="00D43F9A">
        <w:rPr>
          <w:b/>
          <w:szCs w:val="22"/>
          <w:lang w:val="fr-FR"/>
        </w:rPr>
        <w:t xml:space="preserve">ésactivation du cluster </w:t>
      </w:r>
      <w:r>
        <w:rPr>
          <w:b/>
          <w:szCs w:val="22"/>
          <w:lang w:val="fr-FR"/>
        </w:rPr>
        <w:t>(</w:t>
      </w:r>
      <w:r w:rsidR="00BF00D5" w:rsidRPr="00D43F9A">
        <w:rPr>
          <w:b/>
          <w:szCs w:val="22"/>
          <w:lang w:val="fr-FR"/>
        </w:rPr>
        <w:t>15 minutes</w:t>
      </w:r>
      <w:r>
        <w:rPr>
          <w:b/>
          <w:szCs w:val="22"/>
          <w:lang w:val="fr-FR"/>
        </w:rPr>
        <w:t>)</w:t>
      </w:r>
    </w:p>
    <w:p w14:paraId="5BC81AF5" w14:textId="3F1E82E8" w:rsidR="00D43F9A" w:rsidRDefault="00AC5F54" w:rsidP="00CB7853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Donnez</w:t>
      </w:r>
      <w:r w:rsidRPr="00CB7853">
        <w:rPr>
          <w:sz w:val="22"/>
          <w:szCs w:val="22"/>
          <w:lang w:val="fr-FR"/>
        </w:rPr>
        <w:t xml:space="preserve"> </w:t>
      </w:r>
      <w:r w:rsidR="00CB7853">
        <w:rPr>
          <w:sz w:val="22"/>
          <w:szCs w:val="22"/>
          <w:lang w:val="fr-FR"/>
        </w:rPr>
        <w:t>aux</w:t>
      </w:r>
      <w:r w:rsidR="00CB7853" w:rsidRPr="00CB7853">
        <w:rPr>
          <w:sz w:val="22"/>
          <w:szCs w:val="22"/>
          <w:lang w:val="fr-FR"/>
        </w:rPr>
        <w:t xml:space="preserve"> </w:t>
      </w:r>
      <w:r w:rsidR="00D43F9A">
        <w:rPr>
          <w:sz w:val="22"/>
          <w:szCs w:val="22"/>
          <w:lang w:val="fr-FR"/>
        </w:rPr>
        <w:t>participants</w:t>
      </w:r>
      <w:r w:rsidR="00CB7853" w:rsidRPr="00CB7853">
        <w:rPr>
          <w:sz w:val="22"/>
          <w:szCs w:val="22"/>
          <w:lang w:val="fr-FR"/>
        </w:rPr>
        <w:t xml:space="preserve"> </w:t>
      </w:r>
      <w:r w:rsidR="00D43F9A">
        <w:rPr>
          <w:sz w:val="22"/>
          <w:szCs w:val="22"/>
          <w:lang w:val="fr-FR"/>
        </w:rPr>
        <w:t>(</w:t>
      </w:r>
      <w:r w:rsidR="00D43F9A" w:rsidRPr="00CB7853">
        <w:rPr>
          <w:sz w:val="22"/>
          <w:szCs w:val="22"/>
          <w:lang w:val="fr-FR"/>
        </w:rPr>
        <w:t xml:space="preserve">en </w:t>
      </w:r>
      <w:r w:rsidR="00D43F9A">
        <w:rPr>
          <w:sz w:val="22"/>
          <w:szCs w:val="22"/>
          <w:lang w:val="fr-FR"/>
        </w:rPr>
        <w:t>binômes</w:t>
      </w:r>
      <w:r w:rsidR="00D43F9A" w:rsidRPr="00CB7853">
        <w:rPr>
          <w:sz w:val="22"/>
          <w:szCs w:val="22"/>
          <w:lang w:val="fr-FR"/>
        </w:rPr>
        <w:t xml:space="preserve"> ou trios</w:t>
      </w:r>
      <w:r w:rsidR="00D43F9A">
        <w:rPr>
          <w:sz w:val="22"/>
          <w:szCs w:val="22"/>
          <w:lang w:val="fr-FR"/>
        </w:rPr>
        <w:t>)</w:t>
      </w:r>
      <w:r w:rsidR="00D43F9A" w:rsidRPr="00CB7853">
        <w:rPr>
          <w:sz w:val="22"/>
          <w:szCs w:val="22"/>
          <w:lang w:val="fr-FR"/>
        </w:rPr>
        <w:t xml:space="preserve"> </w:t>
      </w:r>
      <w:r w:rsidR="00CB7853" w:rsidRPr="00CB7853">
        <w:rPr>
          <w:sz w:val="22"/>
          <w:szCs w:val="22"/>
          <w:lang w:val="fr-FR"/>
        </w:rPr>
        <w:t xml:space="preserve">quelques minutes </w:t>
      </w:r>
      <w:r w:rsidR="00D43F9A">
        <w:rPr>
          <w:sz w:val="22"/>
          <w:szCs w:val="22"/>
          <w:lang w:val="fr-FR"/>
        </w:rPr>
        <w:t>(</w:t>
      </w:r>
      <w:r w:rsidR="00682E5B">
        <w:rPr>
          <w:sz w:val="22"/>
          <w:szCs w:val="22"/>
          <w:lang w:val="fr-FR"/>
        </w:rPr>
        <w:t>pas plus </w:t>
      </w:r>
      <w:r w:rsidR="00D43F9A">
        <w:rPr>
          <w:sz w:val="22"/>
          <w:szCs w:val="22"/>
          <w:lang w:val="fr-FR"/>
        </w:rPr>
        <w:t>!!!)</w:t>
      </w:r>
      <w:r w:rsidR="00D43F9A" w:rsidRPr="00CB7853">
        <w:rPr>
          <w:sz w:val="22"/>
          <w:szCs w:val="22"/>
          <w:lang w:val="fr-FR"/>
        </w:rPr>
        <w:t xml:space="preserve"> </w:t>
      </w:r>
      <w:r w:rsidR="00CB7853" w:rsidRPr="00CB7853">
        <w:rPr>
          <w:sz w:val="22"/>
          <w:szCs w:val="22"/>
          <w:lang w:val="fr-FR"/>
        </w:rPr>
        <w:t xml:space="preserve">pour discuter </w:t>
      </w:r>
      <w:r>
        <w:rPr>
          <w:sz w:val="22"/>
          <w:szCs w:val="22"/>
          <w:lang w:val="fr-FR"/>
        </w:rPr>
        <w:t xml:space="preserve">de la question suivante </w:t>
      </w:r>
      <w:r w:rsidR="00CB7853">
        <w:rPr>
          <w:sz w:val="22"/>
          <w:szCs w:val="22"/>
          <w:lang w:val="fr-FR"/>
        </w:rPr>
        <w:t>« </w:t>
      </w:r>
      <w:r w:rsidR="00D43F9A" w:rsidRPr="00D43F9A">
        <w:rPr>
          <w:i/>
          <w:sz w:val="22"/>
          <w:szCs w:val="22"/>
          <w:u w:val="single"/>
          <w:lang w:val="fr-FR"/>
        </w:rPr>
        <w:t>P</w:t>
      </w:r>
      <w:r w:rsidR="00CB7853" w:rsidRPr="00D43F9A">
        <w:rPr>
          <w:i/>
          <w:sz w:val="22"/>
          <w:szCs w:val="22"/>
          <w:u w:val="single"/>
          <w:lang w:val="fr-FR"/>
        </w:rPr>
        <w:t>ourquoi les clusters peuvent être désactivés</w:t>
      </w:r>
      <w:r w:rsidR="00D43F9A">
        <w:rPr>
          <w:i/>
          <w:sz w:val="22"/>
          <w:szCs w:val="22"/>
          <w:u w:val="single"/>
          <w:lang w:val="fr-FR"/>
        </w:rPr>
        <w:t> ?</w:t>
      </w:r>
      <w:r w:rsidR="00CB7853">
        <w:rPr>
          <w:sz w:val="22"/>
          <w:szCs w:val="22"/>
          <w:lang w:val="fr-FR"/>
        </w:rPr>
        <w:t xml:space="preserve"> ». </w:t>
      </w:r>
    </w:p>
    <w:p w14:paraId="3FDA21DD" w14:textId="11561580" w:rsidR="00CB7853" w:rsidRPr="00E7417B" w:rsidRDefault="00CB7853" w:rsidP="00CB7853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Facilitez</w:t>
      </w:r>
      <w:r w:rsidR="00D43F9A">
        <w:rPr>
          <w:sz w:val="22"/>
          <w:szCs w:val="22"/>
          <w:lang w:val="fr-FR"/>
        </w:rPr>
        <w:t>,</w:t>
      </w:r>
      <w:r w:rsidRPr="00CB7853">
        <w:rPr>
          <w:sz w:val="22"/>
          <w:szCs w:val="22"/>
          <w:lang w:val="fr-FR"/>
        </w:rPr>
        <w:t xml:space="preserve"> </w:t>
      </w:r>
      <w:r w:rsidR="00D43F9A">
        <w:rPr>
          <w:sz w:val="22"/>
          <w:szCs w:val="22"/>
          <w:lang w:val="fr-FR"/>
        </w:rPr>
        <w:t xml:space="preserve">en </w:t>
      </w:r>
      <w:r w:rsidR="00D43F9A" w:rsidRPr="00CB7853">
        <w:rPr>
          <w:sz w:val="22"/>
          <w:szCs w:val="22"/>
          <w:lang w:val="fr-FR"/>
        </w:rPr>
        <w:t>plénière</w:t>
      </w:r>
      <w:r w:rsidR="00D43F9A">
        <w:rPr>
          <w:sz w:val="22"/>
          <w:szCs w:val="22"/>
          <w:lang w:val="fr-FR"/>
        </w:rPr>
        <w:t>,</w:t>
      </w:r>
      <w:r w:rsidR="00D43F9A" w:rsidRPr="00CB7853">
        <w:rPr>
          <w:sz w:val="22"/>
          <w:szCs w:val="22"/>
          <w:lang w:val="fr-FR"/>
        </w:rPr>
        <w:t xml:space="preserve"> </w:t>
      </w:r>
      <w:r w:rsidRPr="00CB7853">
        <w:rPr>
          <w:sz w:val="22"/>
          <w:szCs w:val="22"/>
          <w:lang w:val="fr-FR"/>
        </w:rPr>
        <w:t xml:space="preserve">une discussion ouverte. Les procédures détaillées pour l'activation et </w:t>
      </w:r>
      <w:r w:rsidR="00AC5F54">
        <w:rPr>
          <w:sz w:val="22"/>
          <w:szCs w:val="22"/>
          <w:lang w:val="fr-FR"/>
        </w:rPr>
        <w:t xml:space="preserve">la </w:t>
      </w:r>
      <w:r>
        <w:rPr>
          <w:sz w:val="22"/>
          <w:szCs w:val="22"/>
          <w:lang w:val="fr-FR"/>
        </w:rPr>
        <w:t xml:space="preserve">désactivation </w:t>
      </w:r>
      <w:r w:rsidRPr="00CB7853">
        <w:rPr>
          <w:sz w:val="22"/>
          <w:szCs w:val="22"/>
          <w:lang w:val="fr-FR"/>
        </w:rPr>
        <w:t>d'un cluster sont décrit</w:t>
      </w:r>
      <w:r w:rsidR="00EA30F4">
        <w:rPr>
          <w:sz w:val="22"/>
          <w:szCs w:val="22"/>
          <w:lang w:val="fr-FR"/>
        </w:rPr>
        <w:t>es dans le Module de R</w:t>
      </w:r>
      <w:r w:rsidRPr="00CB7853">
        <w:rPr>
          <w:sz w:val="22"/>
          <w:szCs w:val="22"/>
          <w:lang w:val="fr-FR"/>
        </w:rPr>
        <w:t xml:space="preserve">éférence </w:t>
      </w:r>
      <w:r w:rsidR="00EA30F4">
        <w:rPr>
          <w:sz w:val="22"/>
          <w:szCs w:val="22"/>
          <w:lang w:val="fr-FR"/>
        </w:rPr>
        <w:t xml:space="preserve">de la IASC sur la </w:t>
      </w:r>
      <w:r w:rsidR="00EA30F4" w:rsidRPr="00E7417B">
        <w:rPr>
          <w:i/>
          <w:sz w:val="22"/>
          <w:szCs w:val="22"/>
          <w:lang w:val="fr-FR"/>
        </w:rPr>
        <w:t>Coordination Cluster au Niveau P</w:t>
      </w:r>
      <w:r w:rsidRPr="00E7417B">
        <w:rPr>
          <w:i/>
          <w:sz w:val="22"/>
          <w:szCs w:val="22"/>
          <w:lang w:val="fr-FR"/>
        </w:rPr>
        <w:t>ays</w:t>
      </w:r>
      <w:r w:rsidRPr="00E7417B">
        <w:rPr>
          <w:sz w:val="22"/>
          <w:szCs w:val="22"/>
          <w:lang w:val="fr-FR"/>
        </w:rPr>
        <w:t>.</w:t>
      </w:r>
    </w:p>
    <w:p w14:paraId="6B8892CF" w14:textId="1090D341" w:rsidR="00E7417B" w:rsidRDefault="00EA30F4" w:rsidP="00CB7853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Renforcez</w:t>
      </w:r>
      <w:r w:rsidR="00CB7853" w:rsidRPr="00CB7853">
        <w:rPr>
          <w:sz w:val="22"/>
          <w:szCs w:val="22"/>
          <w:lang w:val="fr-FR"/>
        </w:rPr>
        <w:t xml:space="preserve"> le caractère temporaire de</w:t>
      </w:r>
      <w:r>
        <w:rPr>
          <w:sz w:val="22"/>
          <w:szCs w:val="22"/>
          <w:lang w:val="fr-FR"/>
        </w:rPr>
        <w:t>s</w:t>
      </w:r>
      <w:r w:rsidR="00CB7853" w:rsidRPr="00CB7853">
        <w:rPr>
          <w:sz w:val="22"/>
          <w:szCs w:val="22"/>
          <w:lang w:val="fr-FR"/>
        </w:rPr>
        <w:t xml:space="preserve"> clusters. </w:t>
      </w:r>
      <w:r>
        <w:rPr>
          <w:sz w:val="22"/>
          <w:szCs w:val="22"/>
          <w:lang w:val="fr-FR"/>
        </w:rPr>
        <w:t>On doit toujours être à la recherche d’opportunités pour transférer</w:t>
      </w:r>
      <w:r w:rsidR="00CB7853" w:rsidRPr="00CB7853">
        <w:rPr>
          <w:sz w:val="22"/>
          <w:szCs w:val="22"/>
          <w:lang w:val="fr-FR"/>
        </w:rPr>
        <w:t xml:space="preserve"> les responsabilités </w:t>
      </w:r>
      <w:r>
        <w:rPr>
          <w:sz w:val="22"/>
          <w:szCs w:val="22"/>
          <w:lang w:val="fr-FR"/>
        </w:rPr>
        <w:t>aux</w:t>
      </w:r>
      <w:r w:rsidR="00CB7853" w:rsidRPr="00CB7853">
        <w:rPr>
          <w:sz w:val="22"/>
          <w:szCs w:val="22"/>
          <w:lang w:val="fr-FR"/>
        </w:rPr>
        <w:t xml:space="preserve"> acteurs nationaux. Si tel est le cas, </w:t>
      </w:r>
      <w:r>
        <w:rPr>
          <w:sz w:val="22"/>
          <w:szCs w:val="22"/>
          <w:lang w:val="fr-FR"/>
        </w:rPr>
        <w:t xml:space="preserve">on a </w:t>
      </w:r>
      <w:r w:rsidR="00CB7853" w:rsidRPr="00CB7853">
        <w:rPr>
          <w:sz w:val="22"/>
          <w:szCs w:val="22"/>
          <w:lang w:val="fr-FR"/>
        </w:rPr>
        <w:t>besoin d'un plan de transition.</w:t>
      </w:r>
    </w:p>
    <w:p w14:paraId="5EB076A1" w14:textId="77777777" w:rsidR="00D43F9A" w:rsidRDefault="00D43F9A" w:rsidP="005E4060">
      <w:pPr>
        <w:spacing w:after="120"/>
        <w:rPr>
          <w:b/>
          <w:szCs w:val="22"/>
          <w:lang w:val="fr-FR"/>
        </w:rPr>
      </w:pPr>
    </w:p>
    <w:p w14:paraId="0596AD87" w14:textId="1F8C3FBC" w:rsidR="00BF00D5" w:rsidRPr="00D43F9A" w:rsidRDefault="005E4060" w:rsidP="005E4060">
      <w:pPr>
        <w:spacing w:after="120"/>
        <w:rPr>
          <w:b/>
          <w:szCs w:val="22"/>
          <w:lang w:val="fr-FR"/>
        </w:rPr>
      </w:pPr>
      <w:r w:rsidRPr="00D43F9A">
        <w:rPr>
          <w:b/>
          <w:szCs w:val="22"/>
          <w:lang w:val="fr-FR"/>
        </w:rPr>
        <w:t>Travail de groupe</w:t>
      </w:r>
      <w:r w:rsidR="00D43F9A">
        <w:rPr>
          <w:b/>
          <w:szCs w:val="22"/>
          <w:lang w:val="fr-FR"/>
        </w:rPr>
        <w:t> : P</w:t>
      </w:r>
      <w:r w:rsidRPr="00D43F9A">
        <w:rPr>
          <w:b/>
          <w:szCs w:val="22"/>
          <w:lang w:val="fr-FR"/>
        </w:rPr>
        <w:t>lan</w:t>
      </w:r>
      <w:r w:rsidR="00D43F9A">
        <w:rPr>
          <w:b/>
          <w:szCs w:val="22"/>
          <w:lang w:val="fr-FR"/>
        </w:rPr>
        <w:t xml:space="preserve">ifier </w:t>
      </w:r>
      <w:r w:rsidRPr="00D43F9A">
        <w:rPr>
          <w:b/>
          <w:szCs w:val="22"/>
          <w:lang w:val="fr-FR"/>
        </w:rPr>
        <w:t xml:space="preserve">pour la transition du cluster </w:t>
      </w:r>
      <w:r w:rsidR="00D43F9A">
        <w:rPr>
          <w:b/>
          <w:szCs w:val="22"/>
          <w:lang w:val="fr-FR"/>
        </w:rPr>
        <w:t>(</w:t>
      </w:r>
      <w:r w:rsidR="00BF00D5" w:rsidRPr="00D43F9A">
        <w:rPr>
          <w:b/>
          <w:szCs w:val="22"/>
          <w:lang w:val="fr-FR"/>
        </w:rPr>
        <w:t>20 minutes</w:t>
      </w:r>
      <w:r w:rsidR="00D43F9A">
        <w:rPr>
          <w:b/>
          <w:szCs w:val="22"/>
          <w:lang w:val="fr-FR"/>
        </w:rPr>
        <w:t>)</w:t>
      </w:r>
    </w:p>
    <w:p w14:paraId="2F48097E" w14:textId="11064F07" w:rsidR="00EA30F4" w:rsidRDefault="00EA30F4" w:rsidP="005E4060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groupes/pair</w:t>
      </w:r>
      <w:r w:rsidR="00AC5F54">
        <w:rPr>
          <w:sz w:val="22"/>
          <w:szCs w:val="22"/>
          <w:lang w:val="fr-FR"/>
        </w:rPr>
        <w:t>e</w:t>
      </w:r>
      <w:r w:rsidRPr="00EA30F4">
        <w:rPr>
          <w:sz w:val="22"/>
          <w:szCs w:val="22"/>
          <w:lang w:val="fr-FR"/>
        </w:rPr>
        <w:t xml:space="preserve">s peuvent être </w:t>
      </w:r>
      <w:r>
        <w:rPr>
          <w:sz w:val="22"/>
          <w:szCs w:val="22"/>
          <w:lang w:val="fr-FR"/>
        </w:rPr>
        <w:t>remaniés</w:t>
      </w:r>
      <w:r w:rsidRPr="00EA30F4">
        <w:rPr>
          <w:sz w:val="22"/>
          <w:szCs w:val="22"/>
          <w:lang w:val="fr-FR"/>
        </w:rPr>
        <w:t xml:space="preserve">. Chaque groupe doit </w:t>
      </w:r>
      <w:r>
        <w:rPr>
          <w:sz w:val="22"/>
          <w:szCs w:val="22"/>
          <w:lang w:val="fr-FR"/>
        </w:rPr>
        <w:t xml:space="preserve">convenir </w:t>
      </w:r>
      <w:r w:rsidR="00AC5F54">
        <w:rPr>
          <w:sz w:val="22"/>
          <w:szCs w:val="22"/>
          <w:lang w:val="fr-FR"/>
        </w:rPr>
        <w:t>d’</w:t>
      </w:r>
      <w:r w:rsidRPr="00EA30F4">
        <w:rPr>
          <w:sz w:val="22"/>
          <w:szCs w:val="22"/>
          <w:lang w:val="fr-FR"/>
        </w:rPr>
        <w:t xml:space="preserve">au moins deux activités pour un plan de transition. Les réponses peuvent </w:t>
      </w:r>
      <w:r>
        <w:rPr>
          <w:sz w:val="22"/>
          <w:szCs w:val="22"/>
          <w:lang w:val="fr-FR"/>
        </w:rPr>
        <w:t>être</w:t>
      </w:r>
      <w:r w:rsidRPr="00EA30F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consignées</w:t>
      </w:r>
      <w:r w:rsidRPr="00EA30F4">
        <w:rPr>
          <w:sz w:val="22"/>
          <w:szCs w:val="22"/>
          <w:lang w:val="fr-FR"/>
        </w:rPr>
        <w:t xml:space="preserve"> sur un </w:t>
      </w:r>
      <w:r>
        <w:rPr>
          <w:sz w:val="22"/>
          <w:szCs w:val="22"/>
          <w:lang w:val="fr-FR"/>
        </w:rPr>
        <w:t>tableau. La diapositive du</w:t>
      </w:r>
      <w:r w:rsidRPr="00EA30F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PPT</w:t>
      </w:r>
      <w:r w:rsidRPr="00EA30F4">
        <w:rPr>
          <w:sz w:val="22"/>
          <w:szCs w:val="22"/>
          <w:lang w:val="fr-FR"/>
        </w:rPr>
        <w:t xml:space="preserve"> sur le plan de transition peut être utilisé</w:t>
      </w:r>
      <w:r w:rsidR="00AC5F54">
        <w:rPr>
          <w:sz w:val="22"/>
          <w:szCs w:val="22"/>
          <w:lang w:val="fr-FR"/>
        </w:rPr>
        <w:t>e</w:t>
      </w:r>
      <w:r w:rsidRPr="00EA30F4">
        <w:rPr>
          <w:sz w:val="22"/>
          <w:szCs w:val="22"/>
          <w:lang w:val="fr-FR"/>
        </w:rPr>
        <w:t xml:space="preserve"> pour résumer les réponses (si nécessaire).</w:t>
      </w:r>
    </w:p>
    <w:p w14:paraId="59288D5F" w14:textId="7445D0C8" w:rsidR="00117B1B" w:rsidRDefault="00AC5F54" w:rsidP="00117B1B">
      <w:pPr>
        <w:spacing w:after="1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Nous sommes</w:t>
      </w:r>
      <w:r w:rsidR="00117B1B">
        <w:rPr>
          <w:sz w:val="22"/>
          <w:szCs w:val="22"/>
          <w:lang w:val="fr-FR"/>
        </w:rPr>
        <w:t xml:space="preserve"> à la recherche de ce qui suit : </w:t>
      </w:r>
    </w:p>
    <w:p w14:paraId="03B7DBD7" w14:textId="600890F2" w:rsidR="00D43F9A" w:rsidRDefault="00D43F9A" w:rsidP="00117B1B">
      <w:pPr>
        <w:spacing w:after="120"/>
        <w:rPr>
          <w:sz w:val="22"/>
          <w:szCs w:val="22"/>
          <w:lang w:val="fr-FR"/>
        </w:rPr>
      </w:pPr>
      <w:r w:rsidRPr="00D43F9A">
        <w:rPr>
          <w:b/>
          <w:sz w:val="22"/>
          <w:szCs w:val="22"/>
          <w:lang w:val="fr-FR"/>
        </w:rPr>
        <w:t>ATTENTION</w:t>
      </w:r>
      <w:r>
        <w:rPr>
          <w:b/>
          <w:sz w:val="22"/>
          <w:szCs w:val="22"/>
          <w:lang w:val="fr-FR"/>
        </w:rPr>
        <w:t> !!</w:t>
      </w:r>
      <w:r w:rsidRPr="00D43F9A">
        <w:rPr>
          <w:b/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 xml:space="preserve">: la formation n’a pas encore abordé les fonctions de base du cluster. Expliquez aux participants que ce sujet sera traité pendant la </w:t>
      </w:r>
      <w:r w:rsidR="00AC5F54">
        <w:rPr>
          <w:sz w:val="22"/>
          <w:szCs w:val="22"/>
          <w:lang w:val="fr-FR"/>
        </w:rPr>
        <w:t xml:space="preserve">séance </w:t>
      </w:r>
      <w:r>
        <w:rPr>
          <w:sz w:val="22"/>
          <w:szCs w:val="22"/>
          <w:lang w:val="fr-FR"/>
        </w:rPr>
        <w:t>suivante (1.5)</w:t>
      </w:r>
    </w:p>
    <w:p w14:paraId="4BE76037" w14:textId="43AD7F10" w:rsidR="00117B1B" w:rsidRPr="00D43F9A" w:rsidRDefault="00D43F9A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D43F9A">
        <w:rPr>
          <w:sz w:val="22"/>
          <w:szCs w:val="22"/>
          <w:lang w:val="fr-FR"/>
        </w:rPr>
        <w:t>Faire</w:t>
      </w:r>
      <w:r w:rsidR="00117B1B" w:rsidRPr="00D43F9A">
        <w:rPr>
          <w:sz w:val="22"/>
          <w:szCs w:val="22"/>
          <w:lang w:val="fr-FR"/>
        </w:rPr>
        <w:t xml:space="preserve"> un aperçu des besoins d'intervention et de coordination (basé </w:t>
      </w:r>
      <w:r w:rsidR="00682E5B">
        <w:rPr>
          <w:sz w:val="22"/>
          <w:szCs w:val="22"/>
          <w:lang w:val="fr-FR"/>
        </w:rPr>
        <w:t>sur les</w:t>
      </w:r>
      <w:r w:rsidR="00682E5B" w:rsidRPr="00D43F9A">
        <w:rPr>
          <w:sz w:val="22"/>
          <w:szCs w:val="22"/>
          <w:lang w:val="fr-FR"/>
        </w:rPr>
        <w:t xml:space="preserve"> </w:t>
      </w:r>
      <w:r w:rsidR="00117B1B" w:rsidRPr="00D43F9A">
        <w:rPr>
          <w:b/>
          <w:i/>
          <w:sz w:val="22"/>
          <w:szCs w:val="22"/>
          <w:lang w:val="fr-FR"/>
        </w:rPr>
        <w:t>fonctions</w:t>
      </w:r>
      <w:r>
        <w:rPr>
          <w:b/>
          <w:i/>
          <w:sz w:val="22"/>
          <w:szCs w:val="22"/>
          <w:lang w:val="fr-FR"/>
        </w:rPr>
        <w:t xml:space="preserve"> de base </w:t>
      </w:r>
      <w:r w:rsidR="00117B1B" w:rsidRPr="00D43F9A">
        <w:rPr>
          <w:b/>
          <w:i/>
          <w:sz w:val="22"/>
          <w:szCs w:val="22"/>
          <w:lang w:val="fr-FR"/>
        </w:rPr>
        <w:t xml:space="preserve"> de cluste</w:t>
      </w:r>
      <w:r>
        <w:rPr>
          <w:b/>
          <w:i/>
          <w:sz w:val="22"/>
          <w:szCs w:val="22"/>
          <w:lang w:val="fr-FR"/>
        </w:rPr>
        <w:t>r</w:t>
      </w:r>
      <w:r w:rsidR="00117B1B" w:rsidRPr="00D43F9A">
        <w:rPr>
          <w:sz w:val="22"/>
          <w:szCs w:val="22"/>
          <w:lang w:val="fr-FR"/>
        </w:rPr>
        <w:t>).</w:t>
      </w:r>
    </w:p>
    <w:p w14:paraId="010B4CC6" w14:textId="3C198F29" w:rsidR="00117B1B" w:rsidRDefault="00117B1B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117B1B">
        <w:rPr>
          <w:sz w:val="22"/>
          <w:szCs w:val="22"/>
          <w:lang w:val="fr-FR"/>
        </w:rPr>
        <w:t xml:space="preserve">Identifier </w:t>
      </w:r>
      <w:r w:rsidR="00333AB4">
        <w:rPr>
          <w:sz w:val="22"/>
          <w:szCs w:val="22"/>
          <w:lang w:val="fr-FR"/>
        </w:rPr>
        <w:t xml:space="preserve">des </w:t>
      </w:r>
      <w:r w:rsidRPr="00117B1B">
        <w:rPr>
          <w:sz w:val="22"/>
          <w:szCs w:val="22"/>
          <w:lang w:val="fr-FR"/>
        </w:rPr>
        <w:t>mécanisme</w:t>
      </w:r>
      <w:r w:rsidR="00B36A0D">
        <w:rPr>
          <w:sz w:val="22"/>
          <w:szCs w:val="22"/>
          <w:lang w:val="fr-FR"/>
        </w:rPr>
        <w:t>s de coordination</w:t>
      </w:r>
      <w:r w:rsidR="00D43F9A" w:rsidRPr="00D43F9A">
        <w:rPr>
          <w:sz w:val="22"/>
          <w:szCs w:val="22"/>
          <w:lang w:val="fr-FR"/>
        </w:rPr>
        <w:t xml:space="preserve"> </w:t>
      </w:r>
      <w:r w:rsidR="00D43F9A">
        <w:rPr>
          <w:sz w:val="22"/>
          <w:szCs w:val="22"/>
          <w:lang w:val="fr-FR"/>
        </w:rPr>
        <w:t>et de réponse,</w:t>
      </w:r>
      <w:r w:rsidR="00B36A0D">
        <w:rPr>
          <w:sz w:val="22"/>
          <w:szCs w:val="22"/>
          <w:lang w:val="fr-FR"/>
        </w:rPr>
        <w:t xml:space="preserve"> </w:t>
      </w:r>
      <w:r w:rsidR="00D43F9A">
        <w:rPr>
          <w:sz w:val="22"/>
          <w:szCs w:val="22"/>
          <w:lang w:val="fr-FR"/>
        </w:rPr>
        <w:t xml:space="preserve">gouvernementaux ou autres, </w:t>
      </w:r>
      <w:r w:rsidRPr="00117B1B">
        <w:rPr>
          <w:sz w:val="22"/>
          <w:szCs w:val="22"/>
          <w:lang w:val="fr-FR"/>
        </w:rPr>
        <w:t xml:space="preserve">compétents pour assumer le leadership et la responsabilité pour les </w:t>
      </w:r>
      <w:r w:rsidRPr="00D43F9A">
        <w:rPr>
          <w:b/>
          <w:i/>
          <w:sz w:val="22"/>
          <w:szCs w:val="22"/>
          <w:lang w:val="fr-FR"/>
        </w:rPr>
        <w:t xml:space="preserve">fonctions </w:t>
      </w:r>
      <w:r w:rsidR="00333AB4" w:rsidRPr="00D43F9A">
        <w:rPr>
          <w:b/>
          <w:i/>
          <w:sz w:val="22"/>
          <w:szCs w:val="22"/>
          <w:lang w:val="fr-FR"/>
        </w:rPr>
        <w:t>du cluster</w:t>
      </w:r>
      <w:r w:rsidRPr="00117B1B">
        <w:rPr>
          <w:sz w:val="22"/>
          <w:szCs w:val="22"/>
          <w:lang w:val="fr-FR"/>
        </w:rPr>
        <w:t>.</w:t>
      </w:r>
    </w:p>
    <w:p w14:paraId="6A320AEE" w14:textId="54354421" w:rsidR="00333AB4" w:rsidRDefault="00117B1B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>Evaluer la capacité de ces mécanismes à assumer la responsabilité</w:t>
      </w:r>
      <w:r w:rsidR="00D43F9A">
        <w:rPr>
          <w:sz w:val="22"/>
          <w:szCs w:val="22"/>
          <w:lang w:val="fr-FR"/>
        </w:rPr>
        <w:t xml:space="preserve"> et la redevabilité</w:t>
      </w:r>
      <w:r w:rsidRPr="00333AB4">
        <w:rPr>
          <w:sz w:val="22"/>
          <w:szCs w:val="22"/>
          <w:lang w:val="fr-FR"/>
        </w:rPr>
        <w:t>.</w:t>
      </w:r>
    </w:p>
    <w:p w14:paraId="6DB8D228" w14:textId="77777777" w:rsidR="00333AB4" w:rsidRDefault="00117B1B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 xml:space="preserve">Déterminer ce qui doit être fait </w:t>
      </w:r>
      <w:r w:rsidR="00333AB4">
        <w:rPr>
          <w:sz w:val="22"/>
          <w:szCs w:val="22"/>
          <w:lang w:val="fr-FR"/>
        </w:rPr>
        <w:t xml:space="preserve">et </w:t>
      </w:r>
      <w:r w:rsidRPr="00333AB4">
        <w:rPr>
          <w:sz w:val="22"/>
          <w:szCs w:val="22"/>
          <w:lang w:val="fr-FR"/>
        </w:rPr>
        <w:t xml:space="preserve">sur quelle période </w:t>
      </w:r>
      <w:r w:rsidR="00333AB4">
        <w:rPr>
          <w:sz w:val="22"/>
          <w:szCs w:val="22"/>
          <w:lang w:val="fr-FR"/>
        </w:rPr>
        <w:t>pour</w:t>
      </w:r>
      <w:r w:rsidRPr="00333AB4">
        <w:rPr>
          <w:sz w:val="22"/>
          <w:szCs w:val="22"/>
          <w:lang w:val="fr-FR"/>
        </w:rPr>
        <w:t xml:space="preserve"> renforcer les capacités </w:t>
      </w:r>
      <w:r w:rsidR="00333AB4">
        <w:rPr>
          <w:sz w:val="22"/>
          <w:szCs w:val="22"/>
          <w:lang w:val="fr-FR"/>
        </w:rPr>
        <w:t>permettant la désactivation du cluster.</w:t>
      </w:r>
    </w:p>
    <w:p w14:paraId="26363976" w14:textId="3DBCC79E" w:rsidR="00117B1B" w:rsidRDefault="00117B1B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>Évaluer si les critères pour créer de</w:t>
      </w:r>
      <w:r w:rsidR="00333AB4">
        <w:rPr>
          <w:sz w:val="22"/>
          <w:szCs w:val="22"/>
          <w:lang w:val="fr-FR"/>
        </w:rPr>
        <w:t xml:space="preserve">s nouveaux clusters </w:t>
      </w:r>
      <w:r w:rsidRPr="00333AB4">
        <w:rPr>
          <w:sz w:val="22"/>
          <w:szCs w:val="22"/>
          <w:lang w:val="fr-FR"/>
        </w:rPr>
        <w:t xml:space="preserve">ou </w:t>
      </w:r>
      <w:r w:rsidR="00333AB4">
        <w:rPr>
          <w:sz w:val="22"/>
          <w:szCs w:val="22"/>
          <w:lang w:val="fr-FR"/>
        </w:rPr>
        <w:t>fusionner ceux existants</w:t>
      </w:r>
      <w:r w:rsidR="00333AB4" w:rsidRPr="00333AB4">
        <w:rPr>
          <w:sz w:val="22"/>
          <w:szCs w:val="22"/>
          <w:lang w:val="fr-FR"/>
        </w:rPr>
        <w:t xml:space="preserve"> sont remplis</w:t>
      </w:r>
      <w:r w:rsidR="00333AB4">
        <w:rPr>
          <w:sz w:val="22"/>
          <w:szCs w:val="22"/>
          <w:lang w:val="fr-FR"/>
        </w:rPr>
        <w:t>.</w:t>
      </w:r>
    </w:p>
    <w:p w14:paraId="0E42C474" w14:textId="53D5E680" w:rsidR="00333AB4" w:rsidRDefault="00333AB4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 xml:space="preserve">Fixer des repères pour indiquer les </w:t>
      </w:r>
      <w:r w:rsidR="00682E5B">
        <w:rPr>
          <w:sz w:val="22"/>
          <w:szCs w:val="22"/>
          <w:lang w:val="fr-FR"/>
        </w:rPr>
        <w:t>différentes étapes</w:t>
      </w:r>
      <w:r w:rsidR="00682E5B" w:rsidRPr="00333AB4">
        <w:rPr>
          <w:sz w:val="22"/>
          <w:szCs w:val="22"/>
          <w:lang w:val="fr-FR"/>
        </w:rPr>
        <w:t xml:space="preserve"> </w:t>
      </w:r>
      <w:r w:rsidRPr="00333AB4">
        <w:rPr>
          <w:sz w:val="22"/>
          <w:szCs w:val="22"/>
          <w:lang w:val="fr-FR"/>
        </w:rPr>
        <w:t>de</w:t>
      </w:r>
      <w:r w:rsidR="00682E5B">
        <w:rPr>
          <w:sz w:val="22"/>
          <w:szCs w:val="22"/>
          <w:lang w:val="fr-FR"/>
        </w:rPr>
        <w:t xml:space="preserve"> la</w:t>
      </w:r>
      <w:r w:rsidRPr="00333AB4">
        <w:rPr>
          <w:sz w:val="22"/>
          <w:szCs w:val="22"/>
          <w:lang w:val="fr-FR"/>
        </w:rPr>
        <w:t xml:space="preserve"> transition </w:t>
      </w:r>
      <w:r w:rsidR="00682E5B">
        <w:rPr>
          <w:sz w:val="22"/>
          <w:szCs w:val="22"/>
          <w:lang w:val="fr-FR"/>
        </w:rPr>
        <w:t>jusqu’à</w:t>
      </w:r>
      <w:r w:rsidRPr="00333AB4">
        <w:rPr>
          <w:sz w:val="22"/>
          <w:szCs w:val="22"/>
          <w:lang w:val="fr-FR"/>
        </w:rPr>
        <w:t xml:space="preserve"> la désactivation</w:t>
      </w:r>
    </w:p>
    <w:p w14:paraId="0A7228E3" w14:textId="494CA5E9" w:rsidR="00117B1B" w:rsidRDefault="00117B1B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 xml:space="preserve">Proposer un calendrier pour la transition ou </w:t>
      </w:r>
      <w:r w:rsidR="00333AB4" w:rsidRPr="00333AB4">
        <w:rPr>
          <w:sz w:val="22"/>
          <w:szCs w:val="22"/>
          <w:lang w:val="fr-FR"/>
        </w:rPr>
        <w:t>la</w:t>
      </w:r>
      <w:r w:rsidRPr="00333AB4">
        <w:rPr>
          <w:sz w:val="22"/>
          <w:szCs w:val="22"/>
          <w:lang w:val="fr-FR"/>
        </w:rPr>
        <w:t xml:space="preserve"> désactivation.</w:t>
      </w:r>
    </w:p>
    <w:p w14:paraId="5E91540B" w14:textId="75C06F2F" w:rsidR="00333AB4" w:rsidRPr="00333AB4" w:rsidRDefault="00333AB4" w:rsidP="00117B1B">
      <w:pPr>
        <w:pStyle w:val="ListParagraph"/>
        <w:numPr>
          <w:ilvl w:val="0"/>
          <w:numId w:val="24"/>
        </w:numPr>
        <w:spacing w:after="120"/>
        <w:rPr>
          <w:sz w:val="22"/>
          <w:szCs w:val="22"/>
          <w:lang w:val="fr-FR"/>
        </w:rPr>
      </w:pPr>
      <w:r w:rsidRPr="00333AB4">
        <w:rPr>
          <w:sz w:val="22"/>
          <w:szCs w:val="22"/>
          <w:lang w:val="fr-FR"/>
        </w:rPr>
        <w:t>Décider comment la préparation aux urgences sera maintenue et renforcée après la désactivation</w:t>
      </w:r>
    </w:p>
    <w:p w14:paraId="327AFA78" w14:textId="77777777" w:rsidR="005E7D1E" w:rsidRPr="005E4060" w:rsidRDefault="005E7D1E" w:rsidP="005E4060">
      <w:pPr>
        <w:spacing w:after="120"/>
        <w:rPr>
          <w:b/>
          <w:sz w:val="22"/>
          <w:szCs w:val="22"/>
          <w:lang w:val="fr-FR"/>
        </w:rPr>
      </w:pPr>
    </w:p>
    <w:p w14:paraId="71542ABB" w14:textId="77777777" w:rsidR="003A65A1" w:rsidRPr="005E4060" w:rsidRDefault="003A65A1" w:rsidP="005E4060">
      <w:pPr>
        <w:spacing w:after="120"/>
        <w:rPr>
          <w:sz w:val="22"/>
          <w:szCs w:val="22"/>
          <w:lang w:val="fr-FR"/>
        </w:rPr>
      </w:pPr>
    </w:p>
    <w:p w14:paraId="0C2EC9FD" w14:textId="77777777" w:rsidR="00536F13" w:rsidRPr="00C72DC4" w:rsidRDefault="00536F13" w:rsidP="00F81BBC">
      <w:pPr>
        <w:rPr>
          <w:sz w:val="22"/>
          <w:szCs w:val="22"/>
          <w:lang w:val="fr-FR"/>
        </w:rPr>
      </w:pPr>
    </w:p>
    <w:sectPr w:rsidR="00536F13" w:rsidRPr="00C72DC4" w:rsidSect="005E406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D523" w14:textId="77777777" w:rsidR="004A5786" w:rsidRDefault="004A5786" w:rsidP="002050B3">
      <w:r>
        <w:separator/>
      </w:r>
    </w:p>
  </w:endnote>
  <w:endnote w:type="continuationSeparator" w:id="0">
    <w:p w14:paraId="2062F43A" w14:textId="77777777" w:rsidR="004A5786" w:rsidRDefault="004A5786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4A5786" w:rsidRDefault="004A578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E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DC961" w14:textId="77777777" w:rsidR="004A5786" w:rsidRDefault="004A5786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4A5786" w:rsidRDefault="004A5786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4A5786" w:rsidRDefault="004A5786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DCFD" w14:textId="77777777" w:rsidR="004A5786" w:rsidRDefault="004A5786" w:rsidP="002050B3">
      <w:r>
        <w:separator/>
      </w:r>
    </w:p>
  </w:footnote>
  <w:footnote w:type="continuationSeparator" w:id="0">
    <w:p w14:paraId="7B379F63" w14:textId="77777777" w:rsidR="004A5786" w:rsidRDefault="004A5786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2D605FF9" w:rsidR="004A5786" w:rsidRDefault="004A5786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4335C07E" w14:textId="77777777" w:rsidR="004A5786" w:rsidRDefault="004A5786" w:rsidP="002050B3">
    <w:pPr>
      <w:pStyle w:val="Header"/>
      <w:jc w:val="right"/>
      <w:rPr>
        <w:sz w:val="20"/>
        <w:szCs w:val="20"/>
      </w:rPr>
    </w:pPr>
  </w:p>
  <w:p w14:paraId="00266ECE" w14:textId="77777777" w:rsidR="004A5786" w:rsidRPr="002050B3" w:rsidRDefault="004A5786" w:rsidP="002050B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DE627B"/>
    <w:multiLevelType w:val="hybridMultilevel"/>
    <w:tmpl w:val="847060DC"/>
    <w:lvl w:ilvl="0" w:tplc="3206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A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2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0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425583"/>
    <w:multiLevelType w:val="hybridMultilevel"/>
    <w:tmpl w:val="99AA9F26"/>
    <w:lvl w:ilvl="0" w:tplc="F4564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6D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0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4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0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2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F61F8"/>
    <w:multiLevelType w:val="hybridMultilevel"/>
    <w:tmpl w:val="776017B4"/>
    <w:lvl w:ilvl="0" w:tplc="A398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6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2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B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2A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A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04B"/>
    <w:multiLevelType w:val="multilevel"/>
    <w:tmpl w:val="3F8AE7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4572D7"/>
    <w:multiLevelType w:val="hybridMultilevel"/>
    <w:tmpl w:val="0626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50C33"/>
    <w:multiLevelType w:val="hybridMultilevel"/>
    <w:tmpl w:val="7FD0DF7A"/>
    <w:lvl w:ilvl="0" w:tplc="02F4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E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2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A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EF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4C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4A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9A6A98"/>
    <w:multiLevelType w:val="hybridMultilevel"/>
    <w:tmpl w:val="2236D3EC"/>
    <w:lvl w:ilvl="0" w:tplc="AF609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A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2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B45628"/>
    <w:multiLevelType w:val="hybridMultilevel"/>
    <w:tmpl w:val="E444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E4A25"/>
    <w:multiLevelType w:val="hybridMultilevel"/>
    <w:tmpl w:val="40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2072"/>
    <w:multiLevelType w:val="hybridMultilevel"/>
    <w:tmpl w:val="C19E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61A"/>
    <w:multiLevelType w:val="hybridMultilevel"/>
    <w:tmpl w:val="972C1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A4B44"/>
    <w:multiLevelType w:val="hybridMultilevel"/>
    <w:tmpl w:val="716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41D7"/>
    <w:multiLevelType w:val="hybridMultilevel"/>
    <w:tmpl w:val="45C887AA"/>
    <w:lvl w:ilvl="0" w:tplc="128E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A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6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0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4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96144"/>
    <w:multiLevelType w:val="hybridMultilevel"/>
    <w:tmpl w:val="78F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56E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DD4152"/>
    <w:multiLevelType w:val="hybridMultilevel"/>
    <w:tmpl w:val="4A646CA8"/>
    <w:lvl w:ilvl="0" w:tplc="D092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C9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E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E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031061"/>
    <w:multiLevelType w:val="hybridMultilevel"/>
    <w:tmpl w:val="FFDEAEBE"/>
    <w:lvl w:ilvl="0" w:tplc="6466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8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A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4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5"/>
  </w:num>
  <w:num w:numId="6">
    <w:abstractNumId w:val="20"/>
  </w:num>
  <w:num w:numId="7">
    <w:abstractNumId w:val="17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8"/>
  </w:num>
  <w:num w:numId="13">
    <w:abstractNumId w:val="23"/>
  </w:num>
  <w:num w:numId="14">
    <w:abstractNumId w:val="18"/>
  </w:num>
  <w:num w:numId="15">
    <w:abstractNumId w:val="21"/>
  </w:num>
  <w:num w:numId="16">
    <w:abstractNumId w:val="6"/>
  </w:num>
  <w:num w:numId="17">
    <w:abstractNumId w:val="3"/>
  </w:num>
  <w:num w:numId="18">
    <w:abstractNumId w:val="1"/>
  </w:num>
  <w:num w:numId="19">
    <w:abstractNumId w:val="2"/>
  </w:num>
  <w:num w:numId="20">
    <w:abstractNumId w:val="22"/>
  </w:num>
  <w:num w:numId="21">
    <w:abstractNumId w:val="7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22492"/>
    <w:rsid w:val="00095473"/>
    <w:rsid w:val="000B4B99"/>
    <w:rsid w:val="000C7FE2"/>
    <w:rsid w:val="000D0EC7"/>
    <w:rsid w:val="00117B1B"/>
    <w:rsid w:val="0018787F"/>
    <w:rsid w:val="002050B3"/>
    <w:rsid w:val="002449E7"/>
    <w:rsid w:val="00333AB4"/>
    <w:rsid w:val="0033467F"/>
    <w:rsid w:val="003A071E"/>
    <w:rsid w:val="003A3966"/>
    <w:rsid w:val="003A4536"/>
    <w:rsid w:val="003A65A1"/>
    <w:rsid w:val="00441C2D"/>
    <w:rsid w:val="00485682"/>
    <w:rsid w:val="00492667"/>
    <w:rsid w:val="004A5786"/>
    <w:rsid w:val="004B78BB"/>
    <w:rsid w:val="00536F13"/>
    <w:rsid w:val="00550C9C"/>
    <w:rsid w:val="005652B5"/>
    <w:rsid w:val="005777A2"/>
    <w:rsid w:val="00592CE3"/>
    <w:rsid w:val="005A1694"/>
    <w:rsid w:val="005E4060"/>
    <w:rsid w:val="005E7D1E"/>
    <w:rsid w:val="005F18EA"/>
    <w:rsid w:val="00673426"/>
    <w:rsid w:val="00682E5B"/>
    <w:rsid w:val="006B2D50"/>
    <w:rsid w:val="00700BE0"/>
    <w:rsid w:val="00721CCD"/>
    <w:rsid w:val="00783C3D"/>
    <w:rsid w:val="00791235"/>
    <w:rsid w:val="007A639D"/>
    <w:rsid w:val="008147F6"/>
    <w:rsid w:val="008C78C9"/>
    <w:rsid w:val="00936ADB"/>
    <w:rsid w:val="009F0C5E"/>
    <w:rsid w:val="009F668C"/>
    <w:rsid w:val="00AA43AA"/>
    <w:rsid w:val="00AC5F54"/>
    <w:rsid w:val="00AE7942"/>
    <w:rsid w:val="00B36A0D"/>
    <w:rsid w:val="00B710DE"/>
    <w:rsid w:val="00BB2E52"/>
    <w:rsid w:val="00BE52B2"/>
    <w:rsid w:val="00BF00D5"/>
    <w:rsid w:val="00BF1E91"/>
    <w:rsid w:val="00C20B7D"/>
    <w:rsid w:val="00C72DC4"/>
    <w:rsid w:val="00CB7853"/>
    <w:rsid w:val="00CF34E9"/>
    <w:rsid w:val="00D024F5"/>
    <w:rsid w:val="00D34A70"/>
    <w:rsid w:val="00D43F9A"/>
    <w:rsid w:val="00D669A5"/>
    <w:rsid w:val="00E64227"/>
    <w:rsid w:val="00E72C4C"/>
    <w:rsid w:val="00E7417B"/>
    <w:rsid w:val="00EA30F4"/>
    <w:rsid w:val="00F30C2B"/>
    <w:rsid w:val="00F628DA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0F60"/>
  <w14:defaultImageDpi w14:val="300"/>
  <w15:docId w15:val="{7D44F445-AEF0-4941-B424-F1A7D49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D29ECE-06C1-457E-AF9C-330BC68DB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94AC2-B788-4DF6-AAC2-793EEBC4AF73}"/>
</file>

<file path=customXml/itemProps3.xml><?xml version="1.0" encoding="utf-8"?>
<ds:datastoreItem xmlns:ds="http://schemas.openxmlformats.org/officeDocument/2006/customXml" ds:itemID="{EAC21A2A-395D-4266-8715-230DBC35F8F3}"/>
</file>

<file path=customXml/itemProps4.xml><?xml version="1.0" encoding="utf-8"?>
<ds:datastoreItem xmlns:ds="http://schemas.openxmlformats.org/officeDocument/2006/customXml" ds:itemID="{0E905EA2-7E74-4526-AD8F-CCD363B05379}"/>
</file>

<file path=customXml/itemProps5.xml><?xml version="1.0" encoding="utf-8"?>
<ds:datastoreItem xmlns:ds="http://schemas.openxmlformats.org/officeDocument/2006/customXml" ds:itemID="{C279AD61-61E5-461B-8D18-CFED05A7FACD}"/>
</file>

<file path=customXml/itemProps6.xml><?xml version="1.0" encoding="utf-8"?>
<ds:datastoreItem xmlns:ds="http://schemas.openxmlformats.org/officeDocument/2006/customXml" ds:itemID="{A8B180F1-C34A-4DDB-83BB-AA50D4581937}"/>
</file>

<file path=customXml/itemProps7.xml><?xml version="1.0" encoding="utf-8"?>
<ds:datastoreItem xmlns:ds="http://schemas.openxmlformats.org/officeDocument/2006/customXml" ds:itemID="{8A8CAC83-3D14-4903-B6EE-826724814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Joseph Shawyer</cp:lastModifiedBy>
  <cp:revision>4</cp:revision>
  <cp:lastPrinted>2016-01-28T09:25:00Z</cp:lastPrinted>
  <dcterms:created xsi:type="dcterms:W3CDTF">2016-02-15T01:24:00Z</dcterms:created>
  <dcterms:modified xsi:type="dcterms:W3CDTF">2016-02-22T11:49:00Z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