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E4" w:rsidRPr="00CE2664" w:rsidRDefault="002F0EE4" w:rsidP="002F0EE4">
      <w:pPr>
        <w:autoSpaceDE w:val="0"/>
        <w:autoSpaceDN w:val="0"/>
        <w:adjustRightInd w:val="0"/>
        <w:spacing w:line="276" w:lineRule="auto"/>
        <w:rPr>
          <w:rFonts w:ascii="Cambria" w:hAnsi="Cambria" w:cs="Tms Rmn"/>
          <w:bCs/>
          <w:color w:val="000000"/>
          <w:lang w:val="en-US"/>
        </w:rPr>
      </w:pPr>
      <w:r w:rsidRPr="00CE2664">
        <w:rPr>
          <w:rFonts w:ascii="Cambria" w:hAnsi="Cambria" w:cs="Tms Rmn"/>
          <w:b/>
          <w:bCs/>
          <w:color w:val="000000"/>
          <w:u w:val="single"/>
          <w:lang w:val="en-US"/>
        </w:rPr>
        <w:t>From</w:t>
      </w:r>
      <w:r w:rsidRPr="00CE2664">
        <w:rPr>
          <w:rFonts w:ascii="Cambria" w:hAnsi="Cambria" w:cs="Tms Rmn"/>
          <w:bCs/>
          <w:color w:val="000000"/>
          <w:lang w:val="en-US"/>
        </w:rPr>
        <w:t xml:space="preserve">: </w:t>
      </w:r>
      <w:r w:rsidRPr="00CE2664">
        <w:rPr>
          <w:rFonts w:ascii="Cambria" w:hAnsi="Cambria" w:cs="Tms Rmn"/>
          <w:bCs/>
          <w:color w:val="000000"/>
          <w:lang w:val="en-US"/>
        </w:rPr>
        <w:tab/>
      </w:r>
      <w:r w:rsidRPr="00CE2664">
        <w:rPr>
          <w:rFonts w:ascii="Cambria" w:hAnsi="Cambria" w:cs="Tms Rmn"/>
          <w:bCs/>
          <w:color w:val="000000"/>
          <w:lang w:val="en-US"/>
        </w:rPr>
        <w:tab/>
      </w:r>
      <w:r w:rsidR="00B342B6">
        <w:rPr>
          <w:rFonts w:ascii="Cambria" w:hAnsi="Cambria" w:cs="Tms Rmn"/>
          <w:bCs/>
          <w:color w:val="000000"/>
          <w:lang w:val="en-US"/>
        </w:rPr>
        <w:t>OCHA</w:t>
      </w:r>
    </w:p>
    <w:p w:rsidR="002F0EE4" w:rsidRPr="00CE2664" w:rsidRDefault="002F0EE4" w:rsidP="002F0EE4">
      <w:pPr>
        <w:autoSpaceDE w:val="0"/>
        <w:autoSpaceDN w:val="0"/>
        <w:adjustRightInd w:val="0"/>
        <w:spacing w:line="276" w:lineRule="auto"/>
        <w:rPr>
          <w:rFonts w:ascii="Cambria" w:hAnsi="Cambria" w:cs="Tms Rmn"/>
          <w:bCs/>
          <w:color w:val="000000"/>
          <w:lang w:val="en-US"/>
        </w:rPr>
      </w:pPr>
      <w:r w:rsidRPr="00CE2664">
        <w:rPr>
          <w:rFonts w:ascii="Cambria" w:hAnsi="Cambria" w:cs="Tms Rmn"/>
          <w:b/>
          <w:bCs/>
          <w:color w:val="000000"/>
          <w:u w:val="single"/>
          <w:lang w:val="en-US"/>
        </w:rPr>
        <w:t>To</w:t>
      </w:r>
      <w:r w:rsidRPr="00CE2664">
        <w:rPr>
          <w:rFonts w:ascii="Cambria" w:hAnsi="Cambria" w:cs="Tms Rmn"/>
          <w:bCs/>
          <w:color w:val="000000"/>
          <w:lang w:val="en-US"/>
        </w:rPr>
        <w:t xml:space="preserve">: </w:t>
      </w:r>
      <w:r w:rsidRPr="00CE2664">
        <w:rPr>
          <w:rFonts w:ascii="Cambria" w:hAnsi="Cambria" w:cs="Tms Rmn"/>
          <w:bCs/>
          <w:color w:val="000000"/>
          <w:lang w:val="en-US"/>
        </w:rPr>
        <w:tab/>
      </w:r>
      <w:r w:rsidRPr="00CE2664">
        <w:rPr>
          <w:rFonts w:ascii="Cambria" w:hAnsi="Cambria" w:cs="Tms Rmn"/>
          <w:bCs/>
          <w:color w:val="000000"/>
          <w:lang w:val="en-US"/>
        </w:rPr>
        <w:tab/>
      </w:r>
      <w:r w:rsidR="00321835">
        <w:rPr>
          <w:rFonts w:ascii="Cambria" w:hAnsi="Cambria" w:cs="Tms Rmn"/>
          <w:bCs/>
          <w:color w:val="000000"/>
          <w:lang w:val="en-US"/>
        </w:rPr>
        <w:t xml:space="preserve">Nutrition </w:t>
      </w:r>
      <w:r w:rsidR="00B342B6">
        <w:rPr>
          <w:rFonts w:ascii="Cambria" w:hAnsi="Cambria" w:cs="Tms Rmn"/>
          <w:bCs/>
          <w:color w:val="000000"/>
          <w:lang w:val="en-US"/>
        </w:rPr>
        <w:t xml:space="preserve">Cluster </w:t>
      </w:r>
      <w:r w:rsidR="00321835">
        <w:rPr>
          <w:rFonts w:ascii="Cambria" w:hAnsi="Cambria" w:cs="Tms Rmn"/>
          <w:bCs/>
          <w:color w:val="000000"/>
          <w:lang w:val="en-US"/>
        </w:rPr>
        <w:t xml:space="preserve">Coordinator, </w:t>
      </w:r>
      <w:r w:rsidR="00B342B6">
        <w:rPr>
          <w:rFonts w:ascii="Cambria" w:hAnsi="Cambria" w:cs="Tms Rmn"/>
          <w:bCs/>
          <w:color w:val="000000"/>
          <w:lang w:val="en-US"/>
        </w:rPr>
        <w:t>IM</w:t>
      </w:r>
      <w:r w:rsidRPr="00CE2664">
        <w:rPr>
          <w:rFonts w:ascii="Cambria" w:hAnsi="Cambria" w:cs="Tms Rmn"/>
          <w:bCs/>
          <w:color w:val="000000"/>
          <w:lang w:val="en-US"/>
        </w:rPr>
        <w:t xml:space="preserve"> </w:t>
      </w:r>
      <w:r w:rsidR="00321835">
        <w:rPr>
          <w:rFonts w:ascii="Cambria" w:hAnsi="Cambria" w:cs="Tms Rmn"/>
          <w:bCs/>
          <w:color w:val="000000"/>
          <w:lang w:val="en-US"/>
        </w:rPr>
        <w:t>and Cluster Partners</w:t>
      </w:r>
    </w:p>
    <w:p w:rsidR="002F0EE4" w:rsidRPr="00CE2664" w:rsidRDefault="002F0EE4" w:rsidP="00DF3930">
      <w:pPr>
        <w:autoSpaceDE w:val="0"/>
        <w:autoSpaceDN w:val="0"/>
        <w:adjustRightInd w:val="0"/>
        <w:spacing w:line="240" w:lineRule="atLeast"/>
        <w:rPr>
          <w:rFonts w:ascii="Cambria" w:hAnsi="Cambria" w:cs="Tms Rmn"/>
          <w:b/>
          <w:bCs/>
          <w:color w:val="000000"/>
          <w:u w:val="single"/>
          <w:lang w:val="en-US"/>
        </w:rPr>
      </w:pPr>
    </w:p>
    <w:p w:rsidR="00DF3930" w:rsidRPr="00CE2664" w:rsidRDefault="00DF3930" w:rsidP="00DF3930">
      <w:pPr>
        <w:autoSpaceDE w:val="0"/>
        <w:autoSpaceDN w:val="0"/>
        <w:adjustRightInd w:val="0"/>
        <w:spacing w:line="240" w:lineRule="atLeast"/>
        <w:rPr>
          <w:rFonts w:ascii="Cambria" w:hAnsi="Cambria" w:cs="Helv"/>
          <w:color w:val="000000"/>
          <w:sz w:val="20"/>
          <w:szCs w:val="20"/>
          <w:lang w:val="en-US"/>
        </w:rPr>
      </w:pPr>
      <w:r w:rsidRPr="00CE2664">
        <w:rPr>
          <w:rFonts w:ascii="Cambria" w:hAnsi="Cambria" w:cs="Tms Rmn"/>
          <w:b/>
          <w:bCs/>
          <w:color w:val="000000"/>
          <w:u w:val="single"/>
          <w:lang w:val="en-US"/>
        </w:rPr>
        <w:t>THE FOLLOWING IS A MESSAGE FROM</w:t>
      </w:r>
      <w:r w:rsidR="00B342B6">
        <w:rPr>
          <w:rFonts w:ascii="Cambria" w:hAnsi="Cambria" w:cs="Tms Rmn"/>
          <w:b/>
          <w:bCs/>
          <w:color w:val="000000"/>
          <w:u w:val="single"/>
          <w:lang w:val="en-US"/>
        </w:rPr>
        <w:t xml:space="preserve"> THE HUMANITARIAN COORDINATOR</w:t>
      </w:r>
      <w:r w:rsidRPr="00CE2664">
        <w:rPr>
          <w:rFonts w:ascii="Cambria" w:hAnsi="Cambria" w:cs="Tms Rmn"/>
          <w:b/>
          <w:bCs/>
          <w:color w:val="000000"/>
          <w:lang w:val="en-US"/>
        </w:rPr>
        <w:t xml:space="preserve"> </w:t>
      </w:r>
    </w:p>
    <w:p w:rsidR="00DF3930" w:rsidRPr="00CE2664" w:rsidRDefault="00DF3930" w:rsidP="00DF3930">
      <w:pPr>
        <w:autoSpaceDE w:val="0"/>
        <w:autoSpaceDN w:val="0"/>
        <w:adjustRightInd w:val="0"/>
        <w:spacing w:line="240" w:lineRule="atLeast"/>
        <w:rPr>
          <w:rFonts w:ascii="Cambria" w:hAnsi="Cambria" w:cs="Tms Rmn"/>
          <w:color w:val="000000"/>
          <w:lang w:val="en-US"/>
        </w:rPr>
      </w:pPr>
    </w:p>
    <w:p w:rsidR="00560AFA" w:rsidRPr="00CE2664" w:rsidRDefault="00560AFA" w:rsidP="00DF3930">
      <w:pPr>
        <w:autoSpaceDE w:val="0"/>
        <w:autoSpaceDN w:val="0"/>
        <w:adjustRightInd w:val="0"/>
        <w:spacing w:line="240" w:lineRule="atLeast"/>
        <w:rPr>
          <w:rFonts w:ascii="Cambria" w:hAnsi="Cambria" w:cs="Tms Rmn"/>
          <w:color w:val="000000"/>
          <w:lang w:val="en-US"/>
        </w:rPr>
      </w:pPr>
    </w:p>
    <w:p w:rsidR="00DF3930" w:rsidRPr="00B7642A" w:rsidRDefault="00DF3930" w:rsidP="00DF3930">
      <w:pPr>
        <w:autoSpaceDE w:val="0"/>
        <w:autoSpaceDN w:val="0"/>
        <w:adjustRightInd w:val="0"/>
        <w:spacing w:line="240" w:lineRule="atLeast"/>
        <w:rPr>
          <w:rFonts w:asciiTheme="majorHAnsi" w:hAnsiTheme="majorHAnsi" w:cs="Helv"/>
          <w:color w:val="000000"/>
          <w:sz w:val="20"/>
          <w:szCs w:val="20"/>
          <w:lang w:val="en-US"/>
        </w:rPr>
      </w:pPr>
      <w:r w:rsidRPr="00B7642A">
        <w:rPr>
          <w:rFonts w:asciiTheme="majorHAnsi" w:hAnsiTheme="majorHAnsi" w:cs="Tms Rmn"/>
          <w:color w:val="000000"/>
          <w:lang w:val="en-US"/>
        </w:rPr>
        <w:t xml:space="preserve">Dear </w:t>
      </w:r>
      <w:r w:rsidR="00321835">
        <w:rPr>
          <w:rFonts w:asciiTheme="majorHAnsi" w:hAnsiTheme="majorHAnsi" w:cs="Tms Rmn"/>
          <w:color w:val="000000"/>
          <w:lang w:val="en-US"/>
        </w:rPr>
        <w:t xml:space="preserve">Nutrition Cluster </w:t>
      </w:r>
      <w:r w:rsidRPr="00B7642A">
        <w:rPr>
          <w:rFonts w:asciiTheme="majorHAnsi" w:hAnsiTheme="majorHAnsi" w:cs="Tms Rmn"/>
          <w:color w:val="000000"/>
          <w:lang w:val="en-US"/>
        </w:rPr>
        <w:t>Colleagues,</w:t>
      </w:r>
    </w:p>
    <w:p w:rsidR="00DF3930" w:rsidRPr="00B7642A" w:rsidRDefault="00DF3930" w:rsidP="00DF3930">
      <w:pPr>
        <w:autoSpaceDE w:val="0"/>
        <w:autoSpaceDN w:val="0"/>
        <w:adjustRightInd w:val="0"/>
        <w:spacing w:line="240" w:lineRule="atLeast"/>
        <w:rPr>
          <w:rFonts w:asciiTheme="majorHAnsi" w:hAnsiTheme="majorHAnsi" w:cs="Tms Rmn"/>
          <w:color w:val="000000"/>
          <w:lang w:val="en-US"/>
        </w:rPr>
      </w:pPr>
    </w:p>
    <w:p w:rsidR="00D5697A" w:rsidRPr="00B7642A" w:rsidRDefault="00D5697A" w:rsidP="00B342B6">
      <w:pPr>
        <w:rPr>
          <w:rFonts w:asciiTheme="majorHAnsi" w:hAnsiTheme="majorHAnsi" w:cs="Arial"/>
        </w:rPr>
      </w:pPr>
      <w:r w:rsidRPr="00B7642A">
        <w:rPr>
          <w:rFonts w:asciiTheme="majorHAnsi" w:hAnsiTheme="majorHAnsi" w:cs="Arial"/>
        </w:rPr>
        <w:t>It is clear that the worsening situation is exposing millions of Yemeni civilians to grave harm. The HCT announced this week that 1.3 million people are internally displaced. Some are sheltering in public buildings, others in the open. We are extremely concerned about the escalation of violence and its impact on civilians</w:t>
      </w:r>
      <w:r w:rsidR="00B7642A" w:rsidRPr="00B7642A">
        <w:rPr>
          <w:rFonts w:asciiTheme="majorHAnsi" w:hAnsiTheme="majorHAnsi" w:cs="Arial"/>
        </w:rPr>
        <w:t>,</w:t>
      </w:r>
      <w:r w:rsidRPr="00B7642A">
        <w:rPr>
          <w:rFonts w:asciiTheme="majorHAnsi" w:hAnsiTheme="majorHAnsi" w:cs="Arial"/>
        </w:rPr>
        <w:t xml:space="preserve"> and continue to advocate for a political solution.  </w:t>
      </w:r>
    </w:p>
    <w:p w:rsidR="00D5697A" w:rsidRPr="00B7642A" w:rsidRDefault="00D5697A" w:rsidP="00B342B6">
      <w:pPr>
        <w:rPr>
          <w:rFonts w:asciiTheme="majorHAnsi" w:hAnsiTheme="majorHAnsi" w:cs="Arial"/>
        </w:rPr>
      </w:pPr>
    </w:p>
    <w:p w:rsidR="00F96953" w:rsidRPr="00B7642A" w:rsidRDefault="00D5697A" w:rsidP="00B342B6">
      <w:pPr>
        <w:rPr>
          <w:rFonts w:asciiTheme="majorHAnsi" w:hAnsiTheme="majorHAnsi" w:cs="Arial"/>
        </w:rPr>
      </w:pPr>
      <w:r w:rsidRPr="00B7642A">
        <w:rPr>
          <w:rFonts w:asciiTheme="majorHAnsi" w:hAnsiTheme="majorHAnsi" w:cs="Arial"/>
        </w:rPr>
        <w:t>It is apparent that</w:t>
      </w:r>
      <w:r w:rsidR="00F96953" w:rsidRPr="00B7642A">
        <w:rPr>
          <w:rFonts w:asciiTheme="majorHAnsi" w:hAnsiTheme="majorHAnsi" w:cs="Arial"/>
        </w:rPr>
        <w:t>,</w:t>
      </w:r>
      <w:r w:rsidRPr="00B7642A">
        <w:rPr>
          <w:rFonts w:asciiTheme="majorHAnsi" w:hAnsiTheme="majorHAnsi" w:cs="Arial"/>
        </w:rPr>
        <w:t xml:space="preserve"> with the Flash Appeal soon ending</w:t>
      </w:r>
      <w:r w:rsidR="00F96953" w:rsidRPr="00B7642A">
        <w:rPr>
          <w:rFonts w:asciiTheme="majorHAnsi" w:hAnsiTheme="majorHAnsi" w:cs="Arial"/>
        </w:rPr>
        <w:t>,</w:t>
      </w:r>
      <w:r w:rsidRPr="00B7642A">
        <w:rPr>
          <w:rFonts w:asciiTheme="majorHAnsi" w:hAnsiTheme="majorHAnsi" w:cs="Arial"/>
        </w:rPr>
        <w:t xml:space="preserve"> </w:t>
      </w:r>
      <w:r w:rsidR="00F96953" w:rsidRPr="00B7642A">
        <w:rPr>
          <w:rFonts w:asciiTheme="majorHAnsi" w:hAnsiTheme="majorHAnsi" w:cs="Arial"/>
        </w:rPr>
        <w:t xml:space="preserve">the current Yemen </w:t>
      </w:r>
      <w:r w:rsidR="00B7642A" w:rsidRPr="00B7642A">
        <w:rPr>
          <w:rFonts w:asciiTheme="majorHAnsi" w:hAnsiTheme="majorHAnsi" w:cs="Arial"/>
        </w:rPr>
        <w:t>Humanitarian Response P</w:t>
      </w:r>
      <w:r w:rsidR="00F96953" w:rsidRPr="00B7642A">
        <w:rPr>
          <w:rFonts w:asciiTheme="majorHAnsi" w:hAnsiTheme="majorHAnsi" w:cs="Arial"/>
        </w:rPr>
        <w:t>lan can no longer adequately respond to the scale of needs.</w:t>
      </w:r>
      <w:r w:rsidRPr="00B7642A">
        <w:rPr>
          <w:rFonts w:asciiTheme="majorHAnsi" w:hAnsiTheme="majorHAnsi" w:cs="Arial"/>
        </w:rPr>
        <w:t xml:space="preserve"> </w:t>
      </w:r>
      <w:r w:rsidR="00F96953" w:rsidRPr="00B7642A">
        <w:rPr>
          <w:rFonts w:asciiTheme="majorHAnsi" w:hAnsiTheme="majorHAnsi" w:cs="Arial"/>
        </w:rPr>
        <w:t xml:space="preserve">Although only six months into the current response plan cycle, we need to adapt to the changing circumstances. With the support of the HCT, we will </w:t>
      </w:r>
      <w:r w:rsidR="00B7642A" w:rsidRPr="00B7642A">
        <w:rPr>
          <w:rFonts w:asciiTheme="majorHAnsi" w:hAnsiTheme="majorHAnsi" w:cs="Arial"/>
        </w:rPr>
        <w:t>revise and relaunch</w:t>
      </w:r>
      <w:r w:rsidR="00F96953" w:rsidRPr="00B7642A">
        <w:rPr>
          <w:rFonts w:asciiTheme="majorHAnsi" w:hAnsiTheme="majorHAnsi" w:cs="Arial"/>
        </w:rPr>
        <w:t xml:space="preserve"> the </w:t>
      </w:r>
      <w:r w:rsidR="00B7642A" w:rsidRPr="00B7642A">
        <w:rPr>
          <w:rFonts w:asciiTheme="majorHAnsi" w:hAnsiTheme="majorHAnsi" w:cs="Arial"/>
        </w:rPr>
        <w:t>H</w:t>
      </w:r>
      <w:r w:rsidR="00F96953" w:rsidRPr="00B7642A">
        <w:rPr>
          <w:rFonts w:asciiTheme="majorHAnsi" w:hAnsiTheme="majorHAnsi" w:cs="Arial"/>
        </w:rPr>
        <w:t xml:space="preserve">umanitarian </w:t>
      </w:r>
      <w:r w:rsidR="00B7642A" w:rsidRPr="00B7642A">
        <w:rPr>
          <w:rFonts w:asciiTheme="majorHAnsi" w:hAnsiTheme="majorHAnsi" w:cs="Arial"/>
        </w:rPr>
        <w:t>R</w:t>
      </w:r>
      <w:r w:rsidR="00F96953" w:rsidRPr="00B7642A">
        <w:rPr>
          <w:rFonts w:asciiTheme="majorHAnsi" w:hAnsiTheme="majorHAnsi" w:cs="Arial"/>
        </w:rPr>
        <w:t xml:space="preserve">esponse </w:t>
      </w:r>
      <w:r w:rsidR="00B7642A" w:rsidRPr="00B7642A">
        <w:rPr>
          <w:rFonts w:asciiTheme="majorHAnsi" w:hAnsiTheme="majorHAnsi" w:cs="Arial"/>
        </w:rPr>
        <w:t>P</w:t>
      </w:r>
      <w:r w:rsidR="00F96953" w:rsidRPr="00B7642A">
        <w:rPr>
          <w:rFonts w:asciiTheme="majorHAnsi" w:hAnsiTheme="majorHAnsi" w:cs="Arial"/>
        </w:rPr>
        <w:t xml:space="preserve">lan in coming weeks. This will </w:t>
      </w:r>
      <w:r w:rsidR="00B7642A" w:rsidRPr="00B7642A">
        <w:rPr>
          <w:rFonts w:asciiTheme="majorHAnsi" w:hAnsiTheme="majorHAnsi" w:cs="Arial"/>
        </w:rPr>
        <w:t xml:space="preserve">therefore </w:t>
      </w:r>
      <w:r w:rsidR="00F96953" w:rsidRPr="00B7642A">
        <w:rPr>
          <w:rFonts w:asciiTheme="majorHAnsi" w:hAnsiTheme="majorHAnsi" w:cs="Arial"/>
        </w:rPr>
        <w:t>require a full revision of the Humanitarian Needs Overview</w:t>
      </w:r>
      <w:r w:rsidR="00321835">
        <w:rPr>
          <w:rFonts w:asciiTheme="majorHAnsi" w:hAnsiTheme="majorHAnsi" w:cs="Arial"/>
        </w:rPr>
        <w:t xml:space="preserve"> including the Nutrition Cluster Plan</w:t>
      </w:r>
      <w:r w:rsidR="00F96953" w:rsidRPr="00B7642A">
        <w:rPr>
          <w:rFonts w:asciiTheme="majorHAnsi" w:hAnsiTheme="majorHAnsi" w:cs="Arial"/>
        </w:rPr>
        <w:t>.</w:t>
      </w:r>
    </w:p>
    <w:p w:rsidR="00F96953" w:rsidRPr="00B7642A" w:rsidRDefault="00F96953" w:rsidP="00B342B6">
      <w:pPr>
        <w:rPr>
          <w:rFonts w:asciiTheme="majorHAnsi" w:hAnsiTheme="majorHAnsi" w:cs="Arial"/>
        </w:rPr>
      </w:pPr>
    </w:p>
    <w:p w:rsidR="00DF3930" w:rsidRPr="00B7642A" w:rsidRDefault="00F96953" w:rsidP="00B342B6">
      <w:pPr>
        <w:rPr>
          <w:rFonts w:asciiTheme="majorHAnsi" w:hAnsiTheme="majorHAnsi" w:cs="Arial"/>
        </w:rPr>
      </w:pPr>
      <w:r w:rsidRPr="00B7642A">
        <w:rPr>
          <w:rFonts w:asciiTheme="majorHAnsi" w:hAnsiTheme="majorHAnsi" w:cs="Arial"/>
        </w:rPr>
        <w:t xml:space="preserve">Ahead of these revisions, and as a first step, I am calling for a </w:t>
      </w:r>
      <w:r w:rsidR="00B7642A" w:rsidRPr="00B7642A">
        <w:rPr>
          <w:rFonts w:asciiTheme="majorHAnsi" w:hAnsiTheme="majorHAnsi" w:cs="Arial"/>
        </w:rPr>
        <w:t xml:space="preserve">joint </w:t>
      </w:r>
      <w:r w:rsidR="00321835">
        <w:rPr>
          <w:rFonts w:asciiTheme="majorHAnsi" w:hAnsiTheme="majorHAnsi" w:cs="Arial"/>
        </w:rPr>
        <w:t xml:space="preserve">nutrition </w:t>
      </w:r>
      <w:r w:rsidRPr="00B7642A">
        <w:rPr>
          <w:rFonts w:asciiTheme="majorHAnsi" w:hAnsiTheme="majorHAnsi" w:cs="Arial"/>
        </w:rPr>
        <w:t xml:space="preserve">needs assessment </w:t>
      </w:r>
      <w:r w:rsidR="00F63CE1">
        <w:rPr>
          <w:rFonts w:asciiTheme="majorHAnsi" w:hAnsiTheme="majorHAnsi" w:cs="Arial"/>
        </w:rPr>
        <w:t>to take place at the earliest opportunity</w:t>
      </w:r>
      <w:r w:rsidRPr="00B7642A">
        <w:rPr>
          <w:rFonts w:asciiTheme="majorHAnsi" w:hAnsiTheme="majorHAnsi" w:cs="Arial"/>
        </w:rPr>
        <w:t xml:space="preserve">. </w:t>
      </w:r>
      <w:r w:rsidR="00321835">
        <w:rPr>
          <w:rFonts w:asciiTheme="majorHAnsi" w:hAnsiTheme="majorHAnsi" w:cs="Arial"/>
        </w:rPr>
        <w:t>OCHA will convene a nutrition</w:t>
      </w:r>
      <w:r w:rsidR="00B7642A" w:rsidRPr="00B7642A">
        <w:rPr>
          <w:rFonts w:asciiTheme="majorHAnsi" w:hAnsiTheme="majorHAnsi" w:cs="Arial"/>
        </w:rPr>
        <w:t xml:space="preserve"> assessment planning meeting tomorrow at 13.00hrs. </w:t>
      </w:r>
      <w:r w:rsidR="00B7642A" w:rsidRPr="00B7642A">
        <w:rPr>
          <w:rFonts w:asciiTheme="majorHAnsi" w:hAnsiTheme="majorHAnsi" w:cs="Arial"/>
          <w:u w:val="single"/>
        </w:rPr>
        <w:t>Your attendance is requested</w:t>
      </w:r>
      <w:r w:rsidR="00B7642A" w:rsidRPr="00B7642A">
        <w:rPr>
          <w:rFonts w:asciiTheme="majorHAnsi" w:hAnsiTheme="majorHAnsi" w:cs="Arial"/>
        </w:rPr>
        <w:t xml:space="preserve">. </w:t>
      </w:r>
    </w:p>
    <w:p w:rsidR="00CE4CB1" w:rsidRPr="00B7642A" w:rsidRDefault="00CE4CB1" w:rsidP="00DF3930">
      <w:pPr>
        <w:autoSpaceDE w:val="0"/>
        <w:autoSpaceDN w:val="0"/>
        <w:adjustRightInd w:val="0"/>
        <w:spacing w:line="240" w:lineRule="atLeast"/>
        <w:rPr>
          <w:rFonts w:asciiTheme="majorHAnsi" w:hAnsiTheme="majorHAnsi" w:cs="Tms Rmn"/>
          <w:color w:val="000000"/>
          <w:lang w:val="en-US"/>
        </w:rPr>
      </w:pPr>
    </w:p>
    <w:p w:rsidR="00B342B6" w:rsidRPr="00B7642A" w:rsidRDefault="00B342B6" w:rsidP="00DF3930">
      <w:pPr>
        <w:autoSpaceDE w:val="0"/>
        <w:autoSpaceDN w:val="0"/>
        <w:adjustRightInd w:val="0"/>
        <w:spacing w:line="240" w:lineRule="atLeast"/>
        <w:rPr>
          <w:rFonts w:asciiTheme="majorHAnsi" w:hAnsiTheme="majorHAnsi" w:cs="Tms Rmn"/>
          <w:color w:val="000000"/>
          <w:lang w:val="en-US"/>
        </w:rPr>
      </w:pPr>
    </w:p>
    <w:p w:rsidR="00560AFA" w:rsidRPr="00B7642A" w:rsidRDefault="00B342B6" w:rsidP="00B7642A">
      <w:pPr>
        <w:autoSpaceDE w:val="0"/>
        <w:autoSpaceDN w:val="0"/>
        <w:adjustRightInd w:val="0"/>
        <w:spacing w:line="240" w:lineRule="atLeast"/>
        <w:rPr>
          <w:rFonts w:asciiTheme="majorHAnsi" w:hAnsiTheme="majorHAnsi" w:cs="Tms Rmn"/>
          <w:color w:val="000000"/>
          <w:lang w:val="en-US"/>
        </w:rPr>
      </w:pPr>
      <w:r w:rsidRPr="00B7642A">
        <w:rPr>
          <w:rFonts w:asciiTheme="majorHAnsi" w:hAnsiTheme="majorHAnsi" w:cs="Tms Rmn"/>
          <w:color w:val="000000"/>
          <w:lang w:val="en-US"/>
        </w:rPr>
        <w:t>Best regards</w:t>
      </w:r>
      <w:r w:rsidR="00B7642A" w:rsidRPr="00B7642A">
        <w:rPr>
          <w:rFonts w:asciiTheme="majorHAnsi" w:hAnsiTheme="majorHAnsi" w:cs="Tms Rmn"/>
          <w:color w:val="000000"/>
          <w:lang w:val="en-US"/>
        </w:rPr>
        <w:t>,</w:t>
      </w:r>
    </w:p>
    <w:p w:rsidR="00C50730" w:rsidRPr="00B7642A" w:rsidRDefault="00B7642A">
      <w:pPr>
        <w:rPr>
          <w:rFonts w:asciiTheme="majorHAnsi" w:hAnsiTheme="majorHAnsi"/>
        </w:rPr>
      </w:pPr>
      <w:r w:rsidRPr="00B7642A">
        <w:rPr>
          <w:rFonts w:asciiTheme="majorHAnsi" w:hAnsiTheme="majorHAnsi"/>
        </w:rPr>
        <w:t>PB</w:t>
      </w:r>
      <w:bookmarkStart w:id="0" w:name="_GoBack"/>
      <w:bookmarkEnd w:id="0"/>
    </w:p>
    <w:sectPr w:rsidR="00C50730" w:rsidRPr="00B7642A" w:rsidSect="002F4A32">
      <w:headerReference w:type="default" r:id="rId6"/>
      <w:footerReference w:type="default" r:id="rId7"/>
      <w:pgSz w:w="11906" w:h="16838" w:code="9"/>
      <w:pgMar w:top="992" w:right="992" w:bottom="426"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F0A" w:rsidRDefault="00E80F0A" w:rsidP="00B064F8">
      <w:r>
        <w:separator/>
      </w:r>
    </w:p>
  </w:endnote>
  <w:endnote w:type="continuationSeparator" w:id="0">
    <w:p w:rsidR="00E80F0A" w:rsidRDefault="00E80F0A" w:rsidP="00B0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C3B" w:rsidRPr="00987469" w:rsidRDefault="00A27C3B">
    <w:pPr>
      <w:pStyle w:val="Footer"/>
      <w:rPr>
        <w:rFonts w:asciiTheme="minorHAnsi" w:hAnsiTheme="minorHAnsi" w:cstheme="minorHAnsi"/>
        <w:sz w:val="22"/>
        <w:szCs w:val="22"/>
      </w:rPr>
    </w:pPr>
    <w:r w:rsidRPr="00987469">
      <w:rPr>
        <w:rFonts w:asciiTheme="minorHAnsi" w:hAnsiTheme="minorHAnsi" w:cstheme="minorHAnsi"/>
        <w:sz w:val="22"/>
        <w:szCs w:val="22"/>
      </w:rPr>
      <w:fldChar w:fldCharType="begin"/>
    </w:r>
    <w:r w:rsidRPr="00987469">
      <w:rPr>
        <w:rFonts w:asciiTheme="minorHAnsi" w:hAnsiTheme="minorHAnsi" w:cstheme="minorHAnsi"/>
        <w:sz w:val="22"/>
        <w:szCs w:val="22"/>
      </w:rPr>
      <w:instrText xml:space="preserve"> FILENAME   \* MERGEFORMAT </w:instrText>
    </w:r>
    <w:r w:rsidRPr="00987469">
      <w:rPr>
        <w:rFonts w:asciiTheme="minorHAnsi" w:hAnsiTheme="minorHAnsi" w:cstheme="minorHAnsi"/>
        <w:sz w:val="22"/>
        <w:szCs w:val="22"/>
      </w:rPr>
      <w:fldChar w:fldCharType="separate"/>
    </w:r>
    <w:r w:rsidR="00987469" w:rsidRPr="00987469">
      <w:rPr>
        <w:rFonts w:asciiTheme="minorHAnsi" w:hAnsiTheme="minorHAnsi" w:cstheme="minorHAnsi"/>
        <w:noProof/>
        <w:sz w:val="22"/>
        <w:szCs w:val="22"/>
      </w:rPr>
      <w:t>3.3 HO Yemen Letter from the HC</w:t>
    </w:r>
    <w:r w:rsidRPr="00987469">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F0A" w:rsidRDefault="00E80F0A" w:rsidP="00B064F8">
      <w:r>
        <w:separator/>
      </w:r>
    </w:p>
  </w:footnote>
  <w:footnote w:type="continuationSeparator" w:id="0">
    <w:p w:rsidR="00E80F0A" w:rsidRDefault="00E80F0A" w:rsidP="00B06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F8" w:rsidRDefault="00E07209">
    <w:pPr>
      <w:pStyle w:val="Header"/>
    </w:pPr>
    <w:r>
      <w:rPr>
        <w:noProof/>
        <w:lang w:val="en-AU" w:eastAsia="en-AU"/>
      </w:rPr>
      <w:drawing>
        <wp:inline distT="0" distB="0" distL="0" distR="0">
          <wp:extent cx="2881630" cy="1190625"/>
          <wp:effectExtent l="0" t="0" r="0" b="9525"/>
          <wp:docPr id="1" name="Picture 9"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630" cy="1190625"/>
                  </a:xfrm>
                  <a:prstGeom prst="rect">
                    <a:avLst/>
                  </a:prstGeom>
                  <a:noFill/>
                  <a:ln>
                    <a:noFill/>
                  </a:ln>
                </pic:spPr>
              </pic:pic>
            </a:graphicData>
          </a:graphic>
        </wp:inline>
      </w:drawing>
    </w:r>
  </w:p>
  <w:p w:rsidR="00B064F8" w:rsidRDefault="00B06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930"/>
    <w:rsid w:val="000E385B"/>
    <w:rsid w:val="002A15CE"/>
    <w:rsid w:val="002F0EE4"/>
    <w:rsid w:val="002F4A32"/>
    <w:rsid w:val="00321835"/>
    <w:rsid w:val="003E2B19"/>
    <w:rsid w:val="0045722E"/>
    <w:rsid w:val="0054073E"/>
    <w:rsid w:val="00560AFA"/>
    <w:rsid w:val="005A632B"/>
    <w:rsid w:val="005A6C1F"/>
    <w:rsid w:val="006210D6"/>
    <w:rsid w:val="006506BB"/>
    <w:rsid w:val="008E6DDC"/>
    <w:rsid w:val="00987469"/>
    <w:rsid w:val="00A27C3B"/>
    <w:rsid w:val="00B064F8"/>
    <w:rsid w:val="00B342B6"/>
    <w:rsid w:val="00B6344A"/>
    <w:rsid w:val="00B7642A"/>
    <w:rsid w:val="00BB3CE4"/>
    <w:rsid w:val="00C50730"/>
    <w:rsid w:val="00CE2664"/>
    <w:rsid w:val="00CE4CB1"/>
    <w:rsid w:val="00D10F89"/>
    <w:rsid w:val="00D5697A"/>
    <w:rsid w:val="00D73587"/>
    <w:rsid w:val="00DF3930"/>
    <w:rsid w:val="00E07209"/>
    <w:rsid w:val="00E80F0A"/>
    <w:rsid w:val="00F63CE1"/>
    <w:rsid w:val="00F96953"/>
    <w:rsid w:val="00FE0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B4312C-9880-4E56-8311-6F225EA5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930"/>
    <w:rPr>
      <w:rFonts w:ascii="Times New Roman" w:eastAsia="SimSun" w:hAnsi="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F3930"/>
    <w:rPr>
      <w:sz w:val="16"/>
      <w:szCs w:val="16"/>
    </w:rPr>
  </w:style>
  <w:style w:type="paragraph" w:styleId="CommentText">
    <w:name w:val="annotation text"/>
    <w:basedOn w:val="Normal"/>
    <w:link w:val="CommentTextChar"/>
    <w:uiPriority w:val="99"/>
    <w:semiHidden/>
    <w:unhideWhenUsed/>
    <w:rsid w:val="00DF3930"/>
    <w:rPr>
      <w:sz w:val="20"/>
      <w:szCs w:val="20"/>
    </w:rPr>
  </w:style>
  <w:style w:type="character" w:customStyle="1" w:styleId="CommentTextChar">
    <w:name w:val="Comment Text Char"/>
    <w:link w:val="CommentText"/>
    <w:uiPriority w:val="99"/>
    <w:semiHidden/>
    <w:rsid w:val="00DF3930"/>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F3930"/>
    <w:rPr>
      <w:b/>
      <w:bCs/>
    </w:rPr>
  </w:style>
  <w:style w:type="character" w:customStyle="1" w:styleId="CommentSubjectChar">
    <w:name w:val="Comment Subject Char"/>
    <w:link w:val="CommentSubject"/>
    <w:uiPriority w:val="99"/>
    <w:semiHidden/>
    <w:rsid w:val="00DF3930"/>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DF3930"/>
    <w:rPr>
      <w:rFonts w:ascii="Tahoma" w:hAnsi="Tahoma" w:cs="Tahoma"/>
      <w:sz w:val="16"/>
      <w:szCs w:val="16"/>
    </w:rPr>
  </w:style>
  <w:style w:type="character" w:customStyle="1" w:styleId="BalloonTextChar">
    <w:name w:val="Balloon Text Char"/>
    <w:link w:val="BalloonText"/>
    <w:uiPriority w:val="99"/>
    <w:semiHidden/>
    <w:rsid w:val="00DF3930"/>
    <w:rPr>
      <w:rFonts w:ascii="Tahoma" w:eastAsia="SimSun" w:hAnsi="Tahoma" w:cs="Tahoma"/>
      <w:sz w:val="16"/>
      <w:szCs w:val="16"/>
      <w:lang w:eastAsia="zh-CN"/>
    </w:rPr>
  </w:style>
  <w:style w:type="paragraph" w:styleId="Header">
    <w:name w:val="header"/>
    <w:basedOn w:val="Normal"/>
    <w:link w:val="HeaderChar"/>
    <w:uiPriority w:val="99"/>
    <w:unhideWhenUsed/>
    <w:rsid w:val="00B064F8"/>
    <w:pPr>
      <w:tabs>
        <w:tab w:val="center" w:pos="4513"/>
        <w:tab w:val="right" w:pos="9026"/>
      </w:tabs>
    </w:pPr>
  </w:style>
  <w:style w:type="character" w:customStyle="1" w:styleId="HeaderChar">
    <w:name w:val="Header Char"/>
    <w:link w:val="Header"/>
    <w:uiPriority w:val="99"/>
    <w:rsid w:val="00B064F8"/>
    <w:rPr>
      <w:rFonts w:ascii="Times New Roman" w:eastAsia="SimSun" w:hAnsi="Times New Roman"/>
      <w:sz w:val="24"/>
      <w:szCs w:val="24"/>
      <w:lang w:eastAsia="zh-CN"/>
    </w:rPr>
  </w:style>
  <w:style w:type="paragraph" w:styleId="Footer">
    <w:name w:val="footer"/>
    <w:basedOn w:val="Normal"/>
    <w:link w:val="FooterChar"/>
    <w:uiPriority w:val="99"/>
    <w:unhideWhenUsed/>
    <w:rsid w:val="00B064F8"/>
    <w:pPr>
      <w:tabs>
        <w:tab w:val="center" w:pos="4513"/>
        <w:tab w:val="right" w:pos="9026"/>
      </w:tabs>
    </w:pPr>
  </w:style>
  <w:style w:type="character" w:customStyle="1" w:styleId="FooterChar">
    <w:name w:val="Footer Char"/>
    <w:link w:val="Footer"/>
    <w:uiPriority w:val="99"/>
    <w:rsid w:val="00B064F8"/>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5" Type="http://schemas.openxmlformats.org/officeDocument/2006/relationships/customXml" Target="../customXml/item6.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Value>154</Value>
    </TaxCatchAll>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Yemen-YEM</TermName>
          <TermId xmlns="http://schemas.microsoft.com/office/infopath/2007/PartnerControls">046b659d-a48f-42ae-a0d1-feeba16c231a</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NCC - 3.4. Needs Assessment Planning - Yemen</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EMOPSGCCU-1435067120-18359</_dlc_DocId>
    <_dlc_DocIdUrl xmlns="5858627f-d058-4b92-9b52-677b5fd7d454">
      <Url>https://unicef.sharepoint.com/teams/EMOPS-GCCU/_layouts/15/DocIdRedir.aspx?ID=EMOPSGCCU-1435067120-18359</Url>
      <Description>EMOPSGCCU-1435067120-18359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80094DF-A1B8-4D7E-8420-33E82432061E}"/>
</file>

<file path=customXml/itemProps2.xml><?xml version="1.0" encoding="utf-8"?>
<ds:datastoreItem xmlns:ds="http://schemas.openxmlformats.org/officeDocument/2006/customXml" ds:itemID="{8BCDB7E7-F321-484B-AF97-55351BEFCABF}"/>
</file>

<file path=customXml/itemProps3.xml><?xml version="1.0" encoding="utf-8"?>
<ds:datastoreItem xmlns:ds="http://schemas.openxmlformats.org/officeDocument/2006/customXml" ds:itemID="{8F3D94F9-5E44-4F75-833F-47F1BF900534}"/>
</file>

<file path=customXml/itemProps4.xml><?xml version="1.0" encoding="utf-8"?>
<ds:datastoreItem xmlns:ds="http://schemas.openxmlformats.org/officeDocument/2006/customXml" ds:itemID="{86B85262-B157-40F4-8BE5-5F96F0227B30}"/>
</file>

<file path=customXml/itemProps5.xml><?xml version="1.0" encoding="utf-8"?>
<ds:datastoreItem xmlns:ds="http://schemas.openxmlformats.org/officeDocument/2006/customXml" ds:itemID="{986FE996-9231-4195-B1B2-1C50C9DF0E4B}"/>
</file>

<file path=customXml/itemProps6.xml><?xml version="1.0" encoding="utf-8"?>
<ds:datastoreItem xmlns:ds="http://schemas.openxmlformats.org/officeDocument/2006/customXml" ds:itemID="{C7529CFA-9183-4B6E-BB3D-2546C739AB7A}"/>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RedR User</dc:creator>
  <cp:keywords>GNC; Training; NCC</cp:keywords>
  <cp:lastModifiedBy>Kelly Wooster</cp:lastModifiedBy>
  <cp:revision>5</cp:revision>
  <cp:lastPrinted>2017-10-17T15:04:00Z</cp:lastPrinted>
  <dcterms:created xsi:type="dcterms:W3CDTF">2016-03-02T12:53:00Z</dcterms:created>
  <dcterms:modified xsi:type="dcterms:W3CDTF">2018-01-04T15:20:00Z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154;#Yemen-YEM|046b659d-a48f-42ae-a0d1-feeba16c231a</vt:lpwstr>
  </property>
  <property fmtid="{D5CDD505-2E9C-101B-9397-08002B2CF9AE}" pid="8" name="_dlc_DocIdItemGuid">
    <vt:lpwstr>e6d9ed0e-1c57-4e03-905b-5e1b3a95108d</vt:lpwstr>
  </property>
</Properties>
</file>