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5A67D" w14:textId="77777777" w:rsidR="004F55D3" w:rsidRPr="008666C8" w:rsidRDefault="004F55D3" w:rsidP="004F55D3">
      <w:pPr>
        <w:textAlignment w:val="baseline"/>
        <w:rPr>
          <w:rFonts w:asciiTheme="minorHAnsi" w:hAnsiTheme="minorHAnsi" w:cs="Segoe UI"/>
          <w:sz w:val="24"/>
          <w:szCs w:val="20"/>
          <w:lang w:val="en-CA"/>
        </w:rPr>
      </w:pPr>
      <w:r w:rsidRPr="008666C8">
        <w:rPr>
          <w:rFonts w:asciiTheme="minorHAnsi" w:hAnsiTheme="minorHAnsi" w:cs="Segoe UI"/>
          <w:b/>
          <w:sz w:val="24"/>
          <w:szCs w:val="20"/>
          <w:lang w:val="en-CA"/>
        </w:rPr>
        <w:t>1.5</w:t>
      </w:r>
      <w:r w:rsidRPr="008666C8">
        <w:rPr>
          <w:rFonts w:asciiTheme="minorHAnsi" w:hAnsiTheme="minorHAnsi" w:cs="Segoe UI"/>
          <w:sz w:val="24"/>
          <w:szCs w:val="20"/>
          <w:lang w:val="en-CA"/>
        </w:rPr>
        <w:t xml:space="preserve"> </w:t>
      </w:r>
      <w:r w:rsidRPr="008666C8">
        <w:rPr>
          <w:rFonts w:asciiTheme="minorHAnsi" w:hAnsiTheme="minorHAnsi" w:cs="Segoe UI"/>
          <w:sz w:val="24"/>
          <w:szCs w:val="20"/>
          <w:lang w:val="en-CA"/>
        </w:rPr>
        <w:tab/>
      </w:r>
      <w:r w:rsidRPr="008666C8">
        <w:rPr>
          <w:rFonts w:asciiTheme="minorHAnsi" w:hAnsiTheme="minorHAnsi" w:cs="Cambria"/>
          <w:b/>
          <w:bCs/>
          <w:sz w:val="24"/>
          <w:szCs w:val="20"/>
        </w:rPr>
        <w:t>Working Together Effectively - Principles of Partnership and Mutual Accountability</w:t>
      </w:r>
    </w:p>
    <w:p w14:paraId="13B0EB1F" w14:textId="77777777" w:rsidR="004F55D3" w:rsidRPr="00E410DB" w:rsidRDefault="004F55D3" w:rsidP="004F55D3">
      <w:pPr>
        <w:widowControl w:val="0"/>
        <w:autoSpaceDE w:val="0"/>
        <w:autoSpaceDN w:val="0"/>
        <w:adjustRightInd w:val="0"/>
        <w:rPr>
          <w:rFonts w:asciiTheme="minorHAnsi" w:hAnsiTheme="minorHAnsi" w:cs="Cambria"/>
          <w:b/>
          <w:bCs/>
          <w:sz w:val="20"/>
          <w:szCs w:val="20"/>
        </w:rPr>
      </w:pPr>
      <w:r w:rsidRPr="00E410DB">
        <w:rPr>
          <w:rFonts w:asciiTheme="minorHAnsi" w:hAnsiTheme="minorHAnsi" w:cs="Cambria"/>
          <w:sz w:val="20"/>
          <w:szCs w:val="20"/>
        </w:rPr>
        <w:t> </w:t>
      </w:r>
    </w:p>
    <w:p w14:paraId="0538B259" w14:textId="6E8812F5" w:rsidR="004F55D3" w:rsidRPr="00294A26" w:rsidRDefault="004F55D3" w:rsidP="004F55D3">
      <w:pPr>
        <w:widowControl w:val="0"/>
        <w:autoSpaceDE w:val="0"/>
        <w:autoSpaceDN w:val="0"/>
        <w:adjustRightInd w:val="0"/>
        <w:rPr>
          <w:rFonts w:asciiTheme="minorHAnsi" w:hAnsiTheme="minorHAnsi" w:cs="Tahoma"/>
          <w:b/>
          <w:color w:val="365F91" w:themeColor="accent1" w:themeShade="BF"/>
          <w:sz w:val="24"/>
          <w:szCs w:val="20"/>
        </w:rPr>
      </w:pPr>
      <w:r w:rsidRPr="00294A26">
        <w:rPr>
          <w:rFonts w:asciiTheme="minorHAnsi" w:hAnsiTheme="minorHAnsi" w:cs="Cambria"/>
          <w:b/>
          <w:bCs/>
          <w:color w:val="365F91" w:themeColor="accent1" w:themeShade="BF"/>
          <w:sz w:val="24"/>
          <w:szCs w:val="20"/>
        </w:rPr>
        <w:t xml:space="preserve">Day 1:  </w:t>
      </w:r>
      <w:r w:rsidR="00090731" w:rsidRPr="00294A26">
        <w:rPr>
          <w:rFonts w:asciiTheme="minorHAnsi" w:hAnsiTheme="minorHAnsi" w:cs="Cambria"/>
          <w:b/>
          <w:bCs/>
          <w:color w:val="365F91" w:themeColor="accent1" w:themeShade="BF"/>
          <w:sz w:val="24"/>
          <w:szCs w:val="20"/>
        </w:rPr>
        <w:t>16:30-17:00</w:t>
      </w:r>
      <w:r w:rsidRPr="00294A26">
        <w:rPr>
          <w:rFonts w:asciiTheme="minorHAnsi" w:hAnsiTheme="minorHAnsi" w:cs="Cambria"/>
          <w:b/>
          <w:bCs/>
          <w:color w:val="365F91" w:themeColor="accent1" w:themeShade="BF"/>
          <w:sz w:val="24"/>
          <w:szCs w:val="20"/>
        </w:rPr>
        <w:t> </w:t>
      </w:r>
      <w:r w:rsidR="00E410DB" w:rsidRPr="00294A26">
        <w:rPr>
          <w:rFonts w:asciiTheme="minorHAnsi" w:hAnsiTheme="minorHAnsi" w:cs="Cambria"/>
          <w:b/>
          <w:color w:val="365F91" w:themeColor="accent1" w:themeShade="BF"/>
          <w:sz w:val="24"/>
          <w:szCs w:val="20"/>
        </w:rPr>
        <w:t>(</w:t>
      </w:r>
      <w:r w:rsidR="00090731" w:rsidRPr="00294A26">
        <w:rPr>
          <w:rFonts w:asciiTheme="minorHAnsi" w:hAnsiTheme="minorHAnsi" w:cs="Cambria"/>
          <w:b/>
          <w:color w:val="365F91" w:themeColor="accent1" w:themeShade="BF"/>
          <w:sz w:val="24"/>
          <w:szCs w:val="20"/>
        </w:rPr>
        <w:t>3</w:t>
      </w:r>
      <w:r w:rsidR="00E410DB" w:rsidRPr="00294A26">
        <w:rPr>
          <w:rFonts w:asciiTheme="minorHAnsi" w:hAnsiTheme="minorHAnsi" w:cs="Cambria"/>
          <w:b/>
          <w:color w:val="365F91" w:themeColor="accent1" w:themeShade="BF"/>
          <w:sz w:val="24"/>
          <w:szCs w:val="20"/>
        </w:rPr>
        <w:t>0</w:t>
      </w:r>
      <w:r w:rsidR="008666C8" w:rsidRPr="00294A26">
        <w:rPr>
          <w:rFonts w:asciiTheme="minorHAnsi" w:hAnsiTheme="minorHAnsi" w:cs="Cambria"/>
          <w:b/>
          <w:color w:val="365F91" w:themeColor="accent1" w:themeShade="BF"/>
          <w:sz w:val="24"/>
          <w:szCs w:val="20"/>
        </w:rPr>
        <w:t xml:space="preserve"> </w:t>
      </w:r>
      <w:r w:rsidR="00E410DB" w:rsidRPr="00294A26">
        <w:rPr>
          <w:rFonts w:asciiTheme="minorHAnsi" w:hAnsiTheme="minorHAnsi" w:cs="Cambria"/>
          <w:b/>
          <w:color w:val="365F91" w:themeColor="accent1" w:themeShade="BF"/>
          <w:sz w:val="24"/>
          <w:szCs w:val="20"/>
        </w:rPr>
        <w:t>min</w:t>
      </w:r>
      <w:r w:rsidR="00BE6621">
        <w:rPr>
          <w:rFonts w:asciiTheme="minorHAnsi" w:hAnsiTheme="minorHAnsi" w:cs="Cambria"/>
          <w:b/>
          <w:color w:val="365F91" w:themeColor="accent1" w:themeShade="BF"/>
          <w:sz w:val="24"/>
          <w:szCs w:val="20"/>
        </w:rPr>
        <w:t>utes</w:t>
      </w:r>
      <w:r w:rsidR="00E410DB" w:rsidRPr="00294A26">
        <w:rPr>
          <w:rFonts w:asciiTheme="minorHAnsi" w:hAnsiTheme="minorHAnsi" w:cs="Cambria"/>
          <w:b/>
          <w:color w:val="365F91" w:themeColor="accent1" w:themeShade="BF"/>
          <w:sz w:val="24"/>
          <w:szCs w:val="20"/>
        </w:rPr>
        <w:t xml:space="preserve">) </w:t>
      </w:r>
    </w:p>
    <w:p w14:paraId="6B1EA8A4" w14:textId="77777777" w:rsidR="004F55D3" w:rsidRPr="00E410DB" w:rsidRDefault="004F55D3" w:rsidP="004F55D3">
      <w:pPr>
        <w:widowControl w:val="0"/>
        <w:autoSpaceDE w:val="0"/>
        <w:autoSpaceDN w:val="0"/>
        <w:adjustRightInd w:val="0"/>
        <w:rPr>
          <w:rFonts w:asciiTheme="minorHAnsi" w:hAnsiTheme="minorHAnsi" w:cs="Tahoma"/>
          <w:sz w:val="20"/>
          <w:szCs w:val="20"/>
        </w:rPr>
      </w:pPr>
      <w:r w:rsidRPr="00E410DB">
        <w:rPr>
          <w:rFonts w:asciiTheme="minorHAnsi" w:hAnsiTheme="minorHAnsi" w:cs="Cambria"/>
          <w:sz w:val="20"/>
          <w:szCs w:val="20"/>
        </w:rPr>
        <w:t> </w:t>
      </w:r>
    </w:p>
    <w:p w14:paraId="12389125" w14:textId="77777777" w:rsidR="008666C8" w:rsidRPr="008666C8" w:rsidRDefault="004F55D3" w:rsidP="00CA3ED5">
      <w:pPr>
        <w:widowControl w:val="0"/>
        <w:autoSpaceDE w:val="0"/>
        <w:autoSpaceDN w:val="0"/>
        <w:adjustRightInd w:val="0"/>
        <w:rPr>
          <w:rFonts w:asciiTheme="minorHAnsi" w:hAnsiTheme="minorHAnsi" w:cs="Cambria"/>
          <w:b/>
          <w:bCs/>
          <w:sz w:val="24"/>
          <w:szCs w:val="20"/>
        </w:rPr>
      </w:pPr>
      <w:r w:rsidRPr="008666C8">
        <w:rPr>
          <w:rFonts w:asciiTheme="minorHAnsi" w:hAnsiTheme="minorHAnsi" w:cs="Cambria"/>
          <w:b/>
          <w:bCs/>
          <w:sz w:val="24"/>
          <w:szCs w:val="20"/>
        </w:rPr>
        <w:t>Session Purpose</w:t>
      </w:r>
      <w:r w:rsidR="00C220DE" w:rsidRPr="008666C8">
        <w:rPr>
          <w:rFonts w:asciiTheme="minorHAnsi" w:hAnsiTheme="minorHAnsi" w:cs="Cambria"/>
          <w:b/>
          <w:bCs/>
          <w:sz w:val="24"/>
          <w:szCs w:val="20"/>
        </w:rPr>
        <w:t>:</w:t>
      </w:r>
      <w:r w:rsidR="00CA3ED5" w:rsidRPr="008666C8">
        <w:rPr>
          <w:rFonts w:asciiTheme="minorHAnsi" w:hAnsiTheme="minorHAnsi" w:cs="Cambria"/>
          <w:b/>
          <w:bCs/>
          <w:sz w:val="24"/>
          <w:szCs w:val="20"/>
        </w:rPr>
        <w:t xml:space="preserve">  </w:t>
      </w:r>
    </w:p>
    <w:p w14:paraId="1F24EBC5" w14:textId="77777777" w:rsidR="00C220DE" w:rsidRPr="00D64B1D" w:rsidRDefault="00CA3ED5" w:rsidP="004F55D3">
      <w:pPr>
        <w:widowControl w:val="0"/>
        <w:autoSpaceDE w:val="0"/>
        <w:autoSpaceDN w:val="0"/>
        <w:adjustRightInd w:val="0"/>
        <w:rPr>
          <w:rFonts w:asciiTheme="minorHAnsi" w:hAnsiTheme="minorHAnsi" w:cs="Tahoma"/>
          <w:szCs w:val="20"/>
        </w:rPr>
      </w:pPr>
      <w:r w:rsidRPr="00D64B1D">
        <w:rPr>
          <w:rFonts w:asciiTheme="minorHAnsi" w:hAnsiTheme="minorHAnsi" w:cs="Cambria"/>
          <w:szCs w:val="20"/>
        </w:rPr>
        <w:t xml:space="preserve">This session helps show participants the importance of effective relationships within the cluster, and with other stakeholders, </w:t>
      </w:r>
      <w:r w:rsidRPr="00D64B1D">
        <w:rPr>
          <w:rFonts w:asciiTheme="minorHAnsi" w:hAnsiTheme="minorHAnsi" w:cs="Cambria"/>
          <w:b/>
          <w:szCs w:val="20"/>
        </w:rPr>
        <w:t>including affected people</w:t>
      </w:r>
      <w:r w:rsidRPr="00D64B1D">
        <w:rPr>
          <w:rFonts w:asciiTheme="minorHAnsi" w:hAnsiTheme="minorHAnsi" w:cs="Cambria"/>
          <w:szCs w:val="20"/>
        </w:rPr>
        <w:t>, in order to achieve cluster's core functions.</w:t>
      </w:r>
    </w:p>
    <w:p w14:paraId="6675A84D" w14:textId="77777777" w:rsidR="00C220DE" w:rsidRPr="00D64B1D" w:rsidRDefault="00C220DE" w:rsidP="004F55D3">
      <w:pPr>
        <w:widowControl w:val="0"/>
        <w:autoSpaceDE w:val="0"/>
        <w:autoSpaceDN w:val="0"/>
        <w:adjustRightInd w:val="0"/>
        <w:rPr>
          <w:rFonts w:asciiTheme="minorHAnsi" w:hAnsiTheme="minorHAnsi" w:cs="Cambria"/>
          <w:b/>
          <w:bCs/>
          <w:szCs w:val="20"/>
        </w:rPr>
      </w:pPr>
    </w:p>
    <w:p w14:paraId="4AC6739B" w14:textId="77777777" w:rsidR="004F55D3" w:rsidRPr="008666C8" w:rsidRDefault="00C220DE" w:rsidP="004F55D3">
      <w:pPr>
        <w:widowControl w:val="0"/>
        <w:autoSpaceDE w:val="0"/>
        <w:autoSpaceDN w:val="0"/>
        <w:adjustRightInd w:val="0"/>
        <w:rPr>
          <w:rFonts w:asciiTheme="minorHAnsi" w:hAnsiTheme="minorHAnsi" w:cs="Tahoma"/>
          <w:sz w:val="24"/>
          <w:szCs w:val="20"/>
        </w:rPr>
      </w:pPr>
      <w:r w:rsidRPr="008666C8">
        <w:rPr>
          <w:rFonts w:asciiTheme="minorHAnsi" w:hAnsiTheme="minorHAnsi" w:cs="Cambria"/>
          <w:b/>
          <w:bCs/>
          <w:sz w:val="24"/>
          <w:szCs w:val="20"/>
        </w:rPr>
        <w:t>Learning Objectives</w:t>
      </w:r>
      <w:r w:rsidR="004F55D3" w:rsidRPr="008666C8">
        <w:rPr>
          <w:rFonts w:asciiTheme="minorHAnsi" w:hAnsiTheme="minorHAnsi" w:cs="Cambria"/>
          <w:b/>
          <w:bCs/>
          <w:sz w:val="24"/>
          <w:szCs w:val="20"/>
        </w:rPr>
        <w:t>:</w:t>
      </w:r>
      <w:r w:rsidR="004F55D3" w:rsidRPr="008666C8">
        <w:rPr>
          <w:rFonts w:asciiTheme="minorHAnsi" w:hAnsiTheme="minorHAnsi" w:cs="Cambria"/>
          <w:sz w:val="24"/>
          <w:szCs w:val="20"/>
        </w:rPr>
        <w:t> </w:t>
      </w:r>
    </w:p>
    <w:p w14:paraId="3A4DCEC9" w14:textId="77777777" w:rsidR="004F55D3" w:rsidRPr="00D64B1D" w:rsidRDefault="004F55D3" w:rsidP="004F55D3">
      <w:pPr>
        <w:widowControl w:val="0"/>
        <w:autoSpaceDE w:val="0"/>
        <w:autoSpaceDN w:val="0"/>
        <w:adjustRightInd w:val="0"/>
        <w:rPr>
          <w:rFonts w:asciiTheme="minorHAnsi" w:hAnsiTheme="minorHAnsi" w:cs="Tahoma"/>
          <w:szCs w:val="20"/>
        </w:rPr>
      </w:pPr>
      <w:r w:rsidRPr="00D64B1D">
        <w:rPr>
          <w:rFonts w:asciiTheme="minorHAnsi" w:hAnsiTheme="minorHAnsi" w:cs="Cambria"/>
          <w:szCs w:val="20"/>
        </w:rPr>
        <w:t>By the end of this session, participants will be able to: </w:t>
      </w:r>
    </w:p>
    <w:p w14:paraId="5602C7D0" w14:textId="77777777" w:rsidR="004F55D3" w:rsidRPr="00D64B1D" w:rsidRDefault="004F55D3" w:rsidP="008666C8">
      <w:pPr>
        <w:pStyle w:val="ListParagraph"/>
        <w:widowControl w:val="0"/>
        <w:numPr>
          <w:ilvl w:val="0"/>
          <w:numId w:val="16"/>
        </w:numPr>
        <w:autoSpaceDE w:val="0"/>
        <w:autoSpaceDN w:val="0"/>
        <w:adjustRightInd w:val="0"/>
        <w:rPr>
          <w:rFonts w:asciiTheme="minorHAnsi" w:hAnsiTheme="minorHAnsi" w:cs="Tahoma"/>
          <w:szCs w:val="20"/>
        </w:rPr>
      </w:pPr>
      <w:r w:rsidRPr="00D64B1D">
        <w:rPr>
          <w:rFonts w:asciiTheme="minorHAnsi" w:hAnsiTheme="minorHAnsi" w:cs="Calibri"/>
          <w:szCs w:val="20"/>
        </w:rPr>
        <w:t>Summarize the Minimum Commitments for participation in the Nutrition Cluster.</w:t>
      </w:r>
    </w:p>
    <w:p w14:paraId="43B86BC0" w14:textId="77777777" w:rsidR="005B3B24" w:rsidRPr="00D64B1D" w:rsidRDefault="001A4EA1" w:rsidP="008666C8">
      <w:pPr>
        <w:pStyle w:val="ListParagraph"/>
        <w:widowControl w:val="0"/>
        <w:numPr>
          <w:ilvl w:val="0"/>
          <w:numId w:val="16"/>
        </w:numPr>
        <w:autoSpaceDE w:val="0"/>
        <w:autoSpaceDN w:val="0"/>
        <w:adjustRightInd w:val="0"/>
        <w:rPr>
          <w:rFonts w:asciiTheme="minorHAnsi" w:hAnsiTheme="minorHAnsi" w:cs="Tahoma"/>
          <w:szCs w:val="20"/>
        </w:rPr>
      </w:pPr>
      <w:r w:rsidRPr="00D64B1D">
        <w:rPr>
          <w:rFonts w:asciiTheme="minorHAnsi" w:hAnsiTheme="minorHAnsi" w:cs="Calibri"/>
          <w:szCs w:val="20"/>
        </w:rPr>
        <w:t>Explain the origin and meaning of the Principles of Partnership.</w:t>
      </w:r>
    </w:p>
    <w:p w14:paraId="150A81E4" w14:textId="754C33DE" w:rsidR="004F55D3" w:rsidRPr="00D64B1D" w:rsidRDefault="00C37325" w:rsidP="001A4EA1">
      <w:pPr>
        <w:pStyle w:val="ListParagraph"/>
        <w:widowControl w:val="0"/>
        <w:numPr>
          <w:ilvl w:val="0"/>
          <w:numId w:val="16"/>
        </w:numPr>
        <w:autoSpaceDE w:val="0"/>
        <w:autoSpaceDN w:val="0"/>
        <w:adjustRightInd w:val="0"/>
        <w:rPr>
          <w:rFonts w:asciiTheme="minorHAnsi" w:hAnsiTheme="minorHAnsi" w:cs="Tahoma"/>
          <w:szCs w:val="20"/>
        </w:rPr>
      </w:pPr>
      <w:r>
        <w:rPr>
          <w:rFonts w:asciiTheme="minorHAnsi" w:hAnsiTheme="minorHAnsi" w:cs="Calibri"/>
          <w:szCs w:val="20"/>
        </w:rPr>
        <w:t>Understand</w:t>
      </w:r>
      <w:r w:rsidRPr="00D64B1D">
        <w:rPr>
          <w:rFonts w:asciiTheme="minorHAnsi" w:hAnsiTheme="minorHAnsi" w:cs="Calibri"/>
          <w:szCs w:val="20"/>
        </w:rPr>
        <w:t xml:space="preserve"> </w:t>
      </w:r>
      <w:r w:rsidR="001A4EA1" w:rsidRPr="00D64B1D">
        <w:rPr>
          <w:rFonts w:asciiTheme="minorHAnsi" w:hAnsiTheme="minorHAnsi" w:cs="Calibri"/>
          <w:szCs w:val="20"/>
        </w:rPr>
        <w:t>how the Principles of Partnership can contribute to more effective coordination and enhanced accountability to affected populations</w:t>
      </w:r>
      <w:r w:rsidR="004F55D3" w:rsidRPr="00D64B1D">
        <w:rPr>
          <w:rFonts w:asciiTheme="minorHAnsi" w:hAnsiTheme="minorHAnsi" w:cs="Calibri"/>
          <w:szCs w:val="20"/>
        </w:rPr>
        <w:t>. </w:t>
      </w:r>
    </w:p>
    <w:p w14:paraId="4F25B2D6" w14:textId="77777777" w:rsidR="004F55D3" w:rsidRPr="00D64B1D" w:rsidRDefault="004F55D3" w:rsidP="004F55D3">
      <w:pPr>
        <w:widowControl w:val="0"/>
        <w:autoSpaceDE w:val="0"/>
        <w:autoSpaceDN w:val="0"/>
        <w:adjustRightInd w:val="0"/>
        <w:rPr>
          <w:rFonts w:asciiTheme="minorHAnsi" w:hAnsiTheme="minorHAnsi" w:cs="Tahoma"/>
          <w:szCs w:val="20"/>
        </w:rPr>
      </w:pPr>
      <w:r w:rsidRPr="00D64B1D">
        <w:rPr>
          <w:rFonts w:asciiTheme="minorHAnsi" w:hAnsiTheme="minorHAnsi" w:cs="Cambria"/>
          <w:szCs w:val="20"/>
        </w:rPr>
        <w:t> </w:t>
      </w:r>
    </w:p>
    <w:p w14:paraId="744A9F9E" w14:textId="77777777" w:rsidR="004F55D3" w:rsidRPr="008666C8" w:rsidRDefault="004F55D3" w:rsidP="004F55D3">
      <w:pPr>
        <w:widowControl w:val="0"/>
        <w:autoSpaceDE w:val="0"/>
        <w:autoSpaceDN w:val="0"/>
        <w:adjustRightInd w:val="0"/>
        <w:rPr>
          <w:rFonts w:asciiTheme="minorHAnsi" w:hAnsiTheme="minorHAnsi" w:cs="Tahoma"/>
          <w:sz w:val="24"/>
          <w:szCs w:val="20"/>
        </w:rPr>
      </w:pPr>
      <w:r w:rsidRPr="008666C8">
        <w:rPr>
          <w:rFonts w:asciiTheme="minorHAnsi" w:hAnsiTheme="minorHAnsi" w:cs="Cambria"/>
          <w:b/>
          <w:bCs/>
          <w:sz w:val="24"/>
          <w:szCs w:val="20"/>
        </w:rPr>
        <w:t>Outline of the Session</w:t>
      </w:r>
      <w:r w:rsidRPr="008666C8">
        <w:rPr>
          <w:rFonts w:asciiTheme="minorHAnsi" w:hAnsiTheme="minorHAnsi" w:cs="Cambria"/>
          <w:sz w:val="24"/>
          <w:szCs w:val="20"/>
        </w:rPr>
        <w:t>:</w:t>
      </w:r>
    </w:p>
    <w:p w14:paraId="6DDA7578" w14:textId="77777777" w:rsidR="004F55D3" w:rsidRPr="00E410DB" w:rsidRDefault="004F55D3" w:rsidP="004F55D3">
      <w:pPr>
        <w:widowControl w:val="0"/>
        <w:autoSpaceDE w:val="0"/>
        <w:autoSpaceDN w:val="0"/>
        <w:adjustRightInd w:val="0"/>
        <w:rPr>
          <w:rFonts w:asciiTheme="minorHAnsi" w:hAnsiTheme="minorHAnsi"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2"/>
        <w:gridCol w:w="884"/>
        <w:gridCol w:w="4910"/>
      </w:tblGrid>
      <w:tr w:rsidR="004F55D3" w:rsidRPr="00E410DB" w14:paraId="20582B2C" w14:textId="77777777" w:rsidTr="00294A26">
        <w:tc>
          <w:tcPr>
            <w:tcW w:w="1787" w:type="pct"/>
            <w:shd w:val="clear" w:color="auto" w:fill="C2D69B" w:themeFill="accent3" w:themeFillTint="99"/>
          </w:tcPr>
          <w:p w14:paraId="70D96D35" w14:textId="77777777" w:rsidR="004F55D3" w:rsidRPr="00E410DB" w:rsidRDefault="004F55D3" w:rsidP="0099757E">
            <w:pPr>
              <w:widowControl w:val="0"/>
              <w:autoSpaceDE w:val="0"/>
              <w:autoSpaceDN w:val="0"/>
              <w:adjustRightInd w:val="0"/>
              <w:jc w:val="center"/>
              <w:rPr>
                <w:rFonts w:asciiTheme="minorHAnsi" w:hAnsiTheme="minorHAnsi" w:cs="Tahoma"/>
                <w:sz w:val="20"/>
                <w:szCs w:val="20"/>
              </w:rPr>
            </w:pPr>
            <w:r w:rsidRPr="00E410DB">
              <w:rPr>
                <w:rFonts w:asciiTheme="minorHAnsi" w:hAnsiTheme="minorHAnsi" w:cs="Cambria"/>
                <w:b/>
                <w:bCs/>
                <w:sz w:val="20"/>
                <w:szCs w:val="20"/>
              </w:rPr>
              <w:t>Topic</w:t>
            </w:r>
          </w:p>
        </w:tc>
        <w:tc>
          <w:tcPr>
            <w:tcW w:w="490" w:type="pct"/>
            <w:shd w:val="clear" w:color="auto" w:fill="C2D69B" w:themeFill="accent3" w:themeFillTint="99"/>
          </w:tcPr>
          <w:p w14:paraId="603F8AC1" w14:textId="77777777" w:rsidR="004F55D3" w:rsidRPr="00E410DB" w:rsidRDefault="004F55D3" w:rsidP="00D64B1D">
            <w:pPr>
              <w:widowControl w:val="0"/>
              <w:autoSpaceDE w:val="0"/>
              <w:autoSpaceDN w:val="0"/>
              <w:adjustRightInd w:val="0"/>
              <w:jc w:val="center"/>
              <w:rPr>
                <w:rFonts w:asciiTheme="minorHAnsi" w:hAnsiTheme="minorHAnsi" w:cs="Tahoma"/>
                <w:sz w:val="20"/>
                <w:szCs w:val="20"/>
              </w:rPr>
            </w:pPr>
            <w:r w:rsidRPr="00E410DB">
              <w:rPr>
                <w:rFonts w:asciiTheme="minorHAnsi" w:hAnsiTheme="minorHAnsi" w:cs="Cambria"/>
                <w:b/>
                <w:bCs/>
                <w:sz w:val="20"/>
                <w:szCs w:val="20"/>
              </w:rPr>
              <w:t>Time</w:t>
            </w:r>
          </w:p>
        </w:tc>
        <w:tc>
          <w:tcPr>
            <w:tcW w:w="2723" w:type="pct"/>
            <w:shd w:val="clear" w:color="auto" w:fill="C2D69B" w:themeFill="accent3" w:themeFillTint="99"/>
          </w:tcPr>
          <w:p w14:paraId="00BAFBBD" w14:textId="77777777" w:rsidR="004F55D3" w:rsidRPr="00E410DB" w:rsidRDefault="004F55D3" w:rsidP="0099757E">
            <w:pPr>
              <w:widowControl w:val="0"/>
              <w:autoSpaceDE w:val="0"/>
              <w:autoSpaceDN w:val="0"/>
              <w:adjustRightInd w:val="0"/>
              <w:jc w:val="center"/>
              <w:rPr>
                <w:rFonts w:asciiTheme="minorHAnsi" w:hAnsiTheme="minorHAnsi" w:cs="Tahoma"/>
                <w:sz w:val="20"/>
                <w:szCs w:val="20"/>
              </w:rPr>
            </w:pPr>
            <w:r w:rsidRPr="00E410DB">
              <w:rPr>
                <w:rFonts w:asciiTheme="minorHAnsi" w:hAnsiTheme="minorHAnsi" w:cs="Cambria"/>
                <w:b/>
                <w:bCs/>
                <w:sz w:val="20"/>
                <w:szCs w:val="20"/>
              </w:rPr>
              <w:t>Guidance notes for facilitator</w:t>
            </w:r>
          </w:p>
        </w:tc>
      </w:tr>
      <w:tr w:rsidR="004F55D3" w:rsidRPr="00E410DB" w14:paraId="6B1963EB" w14:textId="77777777" w:rsidTr="00D64B1D">
        <w:tc>
          <w:tcPr>
            <w:tcW w:w="1787" w:type="pct"/>
          </w:tcPr>
          <w:p w14:paraId="717D0296" w14:textId="77777777" w:rsidR="004F55D3" w:rsidRPr="00E410DB" w:rsidRDefault="004F55D3" w:rsidP="000C17D3">
            <w:pPr>
              <w:widowControl w:val="0"/>
              <w:autoSpaceDE w:val="0"/>
              <w:autoSpaceDN w:val="0"/>
              <w:adjustRightInd w:val="0"/>
              <w:rPr>
                <w:rFonts w:asciiTheme="minorHAnsi" w:hAnsiTheme="minorHAnsi" w:cs="Tahoma"/>
                <w:sz w:val="20"/>
                <w:szCs w:val="20"/>
              </w:rPr>
            </w:pPr>
            <w:r w:rsidRPr="00E410DB">
              <w:rPr>
                <w:rFonts w:asciiTheme="minorHAnsi" w:hAnsiTheme="minorHAnsi" w:cs="Cambria"/>
                <w:sz w:val="20"/>
                <w:szCs w:val="20"/>
              </w:rPr>
              <w:t>Cluster Minimum Commitments  </w:t>
            </w:r>
          </w:p>
          <w:p w14:paraId="63D92465" w14:textId="77777777" w:rsidR="004F55D3" w:rsidRPr="00E410DB" w:rsidRDefault="004F55D3" w:rsidP="000C17D3">
            <w:pPr>
              <w:widowControl w:val="0"/>
              <w:autoSpaceDE w:val="0"/>
              <w:autoSpaceDN w:val="0"/>
              <w:adjustRightInd w:val="0"/>
              <w:rPr>
                <w:rFonts w:asciiTheme="minorHAnsi" w:hAnsiTheme="minorHAnsi" w:cs="Tahoma"/>
                <w:sz w:val="20"/>
                <w:szCs w:val="20"/>
              </w:rPr>
            </w:pPr>
            <w:r w:rsidRPr="00E410DB">
              <w:rPr>
                <w:rFonts w:asciiTheme="minorHAnsi" w:hAnsiTheme="minorHAnsi" w:cs="Cambria"/>
                <w:sz w:val="20"/>
                <w:szCs w:val="20"/>
              </w:rPr>
              <w:t> </w:t>
            </w:r>
          </w:p>
        </w:tc>
        <w:tc>
          <w:tcPr>
            <w:tcW w:w="490" w:type="pct"/>
          </w:tcPr>
          <w:p w14:paraId="1C562E81" w14:textId="076EB706" w:rsidR="004F55D3" w:rsidRPr="00E410DB" w:rsidRDefault="007E1D6E" w:rsidP="00D64B1D">
            <w:pPr>
              <w:widowControl w:val="0"/>
              <w:autoSpaceDE w:val="0"/>
              <w:autoSpaceDN w:val="0"/>
              <w:adjustRightInd w:val="0"/>
              <w:jc w:val="center"/>
              <w:rPr>
                <w:rFonts w:asciiTheme="minorHAnsi" w:hAnsiTheme="minorHAnsi" w:cs="Tahoma"/>
                <w:sz w:val="20"/>
                <w:szCs w:val="20"/>
              </w:rPr>
            </w:pPr>
            <w:r>
              <w:rPr>
                <w:rFonts w:asciiTheme="minorHAnsi" w:hAnsiTheme="minorHAnsi" w:cs="Cambria"/>
                <w:sz w:val="20"/>
                <w:szCs w:val="20"/>
              </w:rPr>
              <w:t>1</w:t>
            </w:r>
            <w:r w:rsidR="004D3B23">
              <w:rPr>
                <w:rFonts w:asciiTheme="minorHAnsi" w:hAnsiTheme="minorHAnsi" w:cs="Cambria"/>
                <w:sz w:val="20"/>
                <w:szCs w:val="20"/>
              </w:rPr>
              <w:t>0</w:t>
            </w:r>
            <w:r w:rsidR="004F55D3" w:rsidRPr="00E410DB">
              <w:rPr>
                <w:rFonts w:asciiTheme="minorHAnsi" w:hAnsiTheme="minorHAnsi"/>
                <w:sz w:val="20"/>
                <w:szCs w:val="20"/>
              </w:rPr>
              <w:t>'</w:t>
            </w:r>
          </w:p>
        </w:tc>
        <w:tc>
          <w:tcPr>
            <w:tcW w:w="2723" w:type="pct"/>
          </w:tcPr>
          <w:p w14:paraId="3142CF59" w14:textId="77777777" w:rsidR="004F55D3" w:rsidRPr="00E410DB" w:rsidRDefault="007E1D6E" w:rsidP="000C17D3">
            <w:pPr>
              <w:widowControl w:val="0"/>
              <w:autoSpaceDE w:val="0"/>
              <w:autoSpaceDN w:val="0"/>
              <w:adjustRightInd w:val="0"/>
              <w:rPr>
                <w:rFonts w:asciiTheme="minorHAnsi" w:hAnsiTheme="minorHAnsi" w:cs="Tahoma"/>
                <w:sz w:val="20"/>
                <w:szCs w:val="20"/>
              </w:rPr>
            </w:pPr>
            <w:r>
              <w:rPr>
                <w:rFonts w:asciiTheme="minorHAnsi" w:hAnsiTheme="minorHAnsi" w:cs="Cambria"/>
                <w:sz w:val="20"/>
                <w:szCs w:val="20"/>
              </w:rPr>
              <w:t>Present the Minimum Commitment slides</w:t>
            </w:r>
            <w:r w:rsidR="004F55D3" w:rsidRPr="00E410DB">
              <w:rPr>
                <w:rFonts w:asciiTheme="minorHAnsi" w:hAnsiTheme="minorHAnsi" w:cs="Cambria"/>
                <w:sz w:val="20"/>
                <w:szCs w:val="20"/>
              </w:rPr>
              <w:t>; make this as interactive as possible, emphasizing the 3Rs for AAP and the Cluster Core Functions, and the importance of effective relationships to achieve this</w:t>
            </w:r>
          </w:p>
        </w:tc>
      </w:tr>
      <w:tr w:rsidR="004F55D3" w:rsidRPr="00E410DB" w14:paraId="24BD6350" w14:textId="77777777" w:rsidTr="00D64B1D">
        <w:tc>
          <w:tcPr>
            <w:tcW w:w="1787" w:type="pct"/>
          </w:tcPr>
          <w:p w14:paraId="481B1F5D" w14:textId="77777777" w:rsidR="004F55D3" w:rsidRPr="00E410DB" w:rsidRDefault="004F55D3" w:rsidP="000C17D3">
            <w:pPr>
              <w:widowControl w:val="0"/>
              <w:autoSpaceDE w:val="0"/>
              <w:autoSpaceDN w:val="0"/>
              <w:adjustRightInd w:val="0"/>
              <w:rPr>
                <w:rFonts w:asciiTheme="minorHAnsi" w:hAnsiTheme="minorHAnsi" w:cs="Tahoma"/>
                <w:sz w:val="20"/>
                <w:szCs w:val="20"/>
              </w:rPr>
            </w:pPr>
            <w:r w:rsidRPr="00E410DB">
              <w:rPr>
                <w:rFonts w:asciiTheme="minorHAnsi" w:hAnsiTheme="minorHAnsi" w:cs="Cambria"/>
                <w:sz w:val="20"/>
                <w:szCs w:val="20"/>
              </w:rPr>
              <w:t>Principles of Partnership</w:t>
            </w:r>
          </w:p>
        </w:tc>
        <w:tc>
          <w:tcPr>
            <w:tcW w:w="490" w:type="pct"/>
          </w:tcPr>
          <w:p w14:paraId="538F0954" w14:textId="11846F4F" w:rsidR="004F55D3" w:rsidRPr="00E410DB" w:rsidRDefault="004D3B23" w:rsidP="00D64B1D">
            <w:pPr>
              <w:widowControl w:val="0"/>
              <w:autoSpaceDE w:val="0"/>
              <w:autoSpaceDN w:val="0"/>
              <w:adjustRightInd w:val="0"/>
              <w:jc w:val="center"/>
              <w:rPr>
                <w:rFonts w:asciiTheme="minorHAnsi" w:hAnsiTheme="minorHAnsi" w:cs="Tahoma"/>
                <w:sz w:val="20"/>
                <w:szCs w:val="20"/>
              </w:rPr>
            </w:pPr>
            <w:r>
              <w:rPr>
                <w:rFonts w:asciiTheme="minorHAnsi" w:hAnsiTheme="minorHAnsi" w:cs="Cambria"/>
                <w:sz w:val="20"/>
                <w:szCs w:val="20"/>
              </w:rPr>
              <w:t>20</w:t>
            </w:r>
            <w:r w:rsidR="004F55D3" w:rsidRPr="00E410DB">
              <w:rPr>
                <w:rFonts w:asciiTheme="minorHAnsi" w:hAnsiTheme="minorHAnsi"/>
                <w:sz w:val="20"/>
                <w:szCs w:val="20"/>
              </w:rPr>
              <w:t>'</w:t>
            </w:r>
          </w:p>
        </w:tc>
        <w:tc>
          <w:tcPr>
            <w:tcW w:w="2723" w:type="pct"/>
          </w:tcPr>
          <w:p w14:paraId="3165AD7D" w14:textId="77777777" w:rsidR="004F55D3" w:rsidRPr="00E410DB" w:rsidRDefault="007E1D6E" w:rsidP="000C17D3">
            <w:pPr>
              <w:widowControl w:val="0"/>
              <w:autoSpaceDE w:val="0"/>
              <w:autoSpaceDN w:val="0"/>
              <w:adjustRightInd w:val="0"/>
              <w:rPr>
                <w:rFonts w:asciiTheme="minorHAnsi" w:hAnsiTheme="minorHAnsi" w:cs="Tahoma"/>
                <w:sz w:val="20"/>
                <w:szCs w:val="20"/>
              </w:rPr>
            </w:pPr>
            <w:r>
              <w:rPr>
                <w:rFonts w:asciiTheme="minorHAnsi" w:hAnsiTheme="minorHAnsi" w:cs="Cambria"/>
                <w:sz w:val="20"/>
                <w:szCs w:val="20"/>
              </w:rPr>
              <w:t>Present the Principles of Partnership in PowerPoint presentation.</w:t>
            </w:r>
          </w:p>
        </w:tc>
      </w:tr>
    </w:tbl>
    <w:p w14:paraId="62DFDDEA" w14:textId="77777777" w:rsidR="00C220DE" w:rsidRDefault="00C220DE" w:rsidP="004F55D3">
      <w:pPr>
        <w:widowControl w:val="0"/>
        <w:autoSpaceDE w:val="0"/>
        <w:autoSpaceDN w:val="0"/>
        <w:adjustRightInd w:val="0"/>
        <w:rPr>
          <w:rFonts w:asciiTheme="minorHAnsi" w:hAnsiTheme="minorHAnsi" w:cs="Cambria"/>
          <w:b/>
          <w:bCs/>
          <w:sz w:val="20"/>
          <w:szCs w:val="20"/>
        </w:rPr>
      </w:pPr>
    </w:p>
    <w:p w14:paraId="415135F2" w14:textId="77777777" w:rsidR="004F55D3" w:rsidRPr="008666C8" w:rsidRDefault="004F55D3" w:rsidP="004F55D3">
      <w:pPr>
        <w:widowControl w:val="0"/>
        <w:autoSpaceDE w:val="0"/>
        <w:autoSpaceDN w:val="0"/>
        <w:adjustRightInd w:val="0"/>
        <w:rPr>
          <w:rFonts w:asciiTheme="minorHAnsi" w:hAnsiTheme="minorHAnsi" w:cs="Tahoma"/>
          <w:sz w:val="24"/>
          <w:szCs w:val="20"/>
        </w:rPr>
      </w:pPr>
      <w:r w:rsidRPr="008666C8">
        <w:rPr>
          <w:rFonts w:asciiTheme="minorHAnsi" w:hAnsiTheme="minorHAnsi" w:cs="Cambria"/>
          <w:b/>
          <w:bCs/>
          <w:sz w:val="24"/>
          <w:szCs w:val="20"/>
        </w:rPr>
        <w:t>Session Materials:</w:t>
      </w:r>
      <w:r w:rsidRPr="008666C8">
        <w:rPr>
          <w:rFonts w:asciiTheme="minorHAnsi" w:hAnsiTheme="minorHAnsi" w:cs="Cambria"/>
          <w:sz w:val="24"/>
          <w:szCs w:val="20"/>
        </w:rPr>
        <w:t> </w:t>
      </w:r>
    </w:p>
    <w:p w14:paraId="638F59E2" w14:textId="77777777" w:rsidR="004F55D3" w:rsidRPr="00E410DB" w:rsidRDefault="004F55D3" w:rsidP="004F55D3">
      <w:pPr>
        <w:widowControl w:val="0"/>
        <w:autoSpaceDE w:val="0"/>
        <w:autoSpaceDN w:val="0"/>
        <w:adjustRightInd w:val="0"/>
        <w:rPr>
          <w:rFonts w:asciiTheme="minorHAnsi" w:hAnsiTheme="minorHAnsi"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3261"/>
        <w:gridCol w:w="2925"/>
      </w:tblGrid>
      <w:tr w:rsidR="00E410DB" w:rsidRPr="00E410DB" w14:paraId="3949A248" w14:textId="77777777" w:rsidTr="00294A26">
        <w:tc>
          <w:tcPr>
            <w:tcW w:w="1569" w:type="pct"/>
            <w:shd w:val="clear" w:color="auto" w:fill="C2D69B" w:themeFill="accent3" w:themeFillTint="99"/>
          </w:tcPr>
          <w:p w14:paraId="0D780C32" w14:textId="77777777" w:rsidR="00E410DB" w:rsidRPr="00D64B1D" w:rsidRDefault="00E410DB" w:rsidP="0099757E">
            <w:pPr>
              <w:widowControl w:val="0"/>
              <w:autoSpaceDE w:val="0"/>
              <w:autoSpaceDN w:val="0"/>
              <w:adjustRightInd w:val="0"/>
              <w:jc w:val="center"/>
              <w:rPr>
                <w:rFonts w:asciiTheme="minorHAnsi" w:hAnsiTheme="minorHAnsi" w:cs="Tahoma"/>
                <w:sz w:val="20"/>
                <w:szCs w:val="20"/>
              </w:rPr>
            </w:pPr>
            <w:r w:rsidRPr="00D64B1D">
              <w:rPr>
                <w:rFonts w:asciiTheme="minorHAnsi" w:hAnsiTheme="minorHAnsi" w:cs="Cambria"/>
                <w:b/>
                <w:bCs/>
                <w:sz w:val="20"/>
                <w:szCs w:val="20"/>
              </w:rPr>
              <w:t>General</w:t>
            </w:r>
          </w:p>
        </w:tc>
        <w:tc>
          <w:tcPr>
            <w:tcW w:w="1808" w:type="pct"/>
            <w:shd w:val="clear" w:color="auto" w:fill="C2D69B" w:themeFill="accent3" w:themeFillTint="99"/>
          </w:tcPr>
          <w:p w14:paraId="51788C84" w14:textId="77777777" w:rsidR="00E410DB" w:rsidRPr="00D64B1D" w:rsidRDefault="0099757E" w:rsidP="0099757E">
            <w:pPr>
              <w:spacing w:beforeAutospacing="1" w:afterAutospacing="1"/>
              <w:jc w:val="center"/>
              <w:textAlignment w:val="baseline"/>
              <w:rPr>
                <w:rFonts w:asciiTheme="minorHAnsi" w:hAnsiTheme="minorHAnsi" w:cs="Times New Roman"/>
                <w:sz w:val="20"/>
                <w:szCs w:val="20"/>
                <w:lang w:val="en-CA"/>
              </w:rPr>
            </w:pPr>
            <w:r w:rsidRPr="00D64B1D">
              <w:rPr>
                <w:rFonts w:asciiTheme="minorHAnsi" w:hAnsiTheme="minorHAnsi" w:cs="Times New Roman"/>
                <w:b/>
                <w:bCs/>
                <w:sz w:val="20"/>
                <w:szCs w:val="20"/>
              </w:rPr>
              <w:t>HO = Handouts (1 per person)</w:t>
            </w:r>
            <w:r w:rsidR="00E410DB" w:rsidRPr="00D64B1D">
              <w:rPr>
                <w:rFonts w:asciiTheme="minorHAnsi" w:hAnsiTheme="minorHAnsi" w:cs="Times New Roman"/>
                <w:b/>
                <w:bCs/>
                <w:sz w:val="20"/>
                <w:szCs w:val="20"/>
              </w:rPr>
              <w:t xml:space="preserve">; </w:t>
            </w:r>
            <w:r w:rsidRPr="00D64B1D">
              <w:rPr>
                <w:rFonts w:asciiTheme="minorHAnsi" w:hAnsiTheme="minorHAnsi" w:cs="Times New Roman"/>
                <w:b/>
                <w:bCs/>
                <w:sz w:val="20"/>
                <w:szCs w:val="20"/>
              </w:rPr>
              <w:br/>
              <w:t>R= Resources (copy per instructions)</w:t>
            </w:r>
          </w:p>
        </w:tc>
        <w:tc>
          <w:tcPr>
            <w:tcW w:w="1622" w:type="pct"/>
            <w:shd w:val="clear" w:color="auto" w:fill="C2D69B" w:themeFill="accent3" w:themeFillTint="99"/>
          </w:tcPr>
          <w:p w14:paraId="18B38031" w14:textId="77777777" w:rsidR="00E410DB" w:rsidRPr="00D64B1D" w:rsidRDefault="00E410DB" w:rsidP="0099757E">
            <w:pPr>
              <w:spacing w:beforeAutospacing="1" w:afterAutospacing="1"/>
              <w:jc w:val="center"/>
              <w:textAlignment w:val="baseline"/>
              <w:rPr>
                <w:rFonts w:asciiTheme="minorHAnsi" w:hAnsiTheme="minorHAnsi" w:cs="Times New Roman"/>
                <w:sz w:val="20"/>
                <w:szCs w:val="20"/>
                <w:lang w:val="en-CA"/>
              </w:rPr>
            </w:pPr>
            <w:r w:rsidRPr="00D64B1D">
              <w:rPr>
                <w:rFonts w:asciiTheme="minorHAnsi" w:hAnsiTheme="minorHAnsi" w:cs="Times New Roman"/>
                <w:b/>
                <w:bCs/>
                <w:sz w:val="20"/>
                <w:szCs w:val="20"/>
              </w:rPr>
              <w:t>Electronic References</w:t>
            </w:r>
          </w:p>
        </w:tc>
      </w:tr>
      <w:tr w:rsidR="004F55D3" w:rsidRPr="00E410DB" w14:paraId="0EF68158" w14:textId="77777777" w:rsidTr="00D64B1D">
        <w:tc>
          <w:tcPr>
            <w:tcW w:w="1569" w:type="pct"/>
          </w:tcPr>
          <w:p w14:paraId="58E36CC3" w14:textId="77777777" w:rsidR="004F55D3" w:rsidRPr="00D64B1D" w:rsidRDefault="0040617A" w:rsidP="000C17D3">
            <w:pPr>
              <w:pStyle w:val="ListParagraph"/>
              <w:widowControl w:val="0"/>
              <w:numPr>
                <w:ilvl w:val="0"/>
                <w:numId w:val="9"/>
              </w:numPr>
              <w:autoSpaceDE w:val="0"/>
              <w:autoSpaceDN w:val="0"/>
              <w:adjustRightInd w:val="0"/>
              <w:rPr>
                <w:rFonts w:asciiTheme="minorHAnsi" w:hAnsiTheme="minorHAnsi" w:cs="Cambria"/>
                <w:sz w:val="20"/>
                <w:szCs w:val="20"/>
              </w:rPr>
            </w:pPr>
            <w:r w:rsidRPr="00D64B1D">
              <w:rPr>
                <w:rFonts w:asciiTheme="minorHAnsi" w:hAnsiTheme="minorHAnsi" w:cs="Cambria"/>
                <w:sz w:val="20"/>
                <w:szCs w:val="20"/>
              </w:rPr>
              <w:t>PowerPoint presentation</w:t>
            </w:r>
            <w:r w:rsidR="004F55D3" w:rsidRPr="00D64B1D">
              <w:rPr>
                <w:rFonts w:asciiTheme="minorHAnsi" w:hAnsiTheme="minorHAnsi" w:cs="Cambria"/>
                <w:sz w:val="20"/>
                <w:szCs w:val="20"/>
              </w:rPr>
              <w:t> </w:t>
            </w:r>
          </w:p>
        </w:tc>
        <w:tc>
          <w:tcPr>
            <w:tcW w:w="1808" w:type="pct"/>
          </w:tcPr>
          <w:p w14:paraId="27D04F0E" w14:textId="77777777" w:rsidR="004F55D3" w:rsidRPr="00D64B1D" w:rsidRDefault="004F55D3" w:rsidP="00EB1601">
            <w:pPr>
              <w:pStyle w:val="ListParagraph"/>
              <w:widowControl w:val="0"/>
              <w:numPr>
                <w:ilvl w:val="0"/>
                <w:numId w:val="8"/>
              </w:numPr>
              <w:autoSpaceDE w:val="0"/>
              <w:autoSpaceDN w:val="0"/>
              <w:adjustRightInd w:val="0"/>
              <w:rPr>
                <w:rFonts w:asciiTheme="minorHAnsi" w:hAnsiTheme="minorHAnsi" w:cs="Tahoma"/>
                <w:sz w:val="20"/>
                <w:szCs w:val="20"/>
              </w:rPr>
            </w:pPr>
            <w:r w:rsidRPr="00D64B1D">
              <w:rPr>
                <w:rFonts w:asciiTheme="minorHAnsi" w:hAnsiTheme="minorHAnsi" w:cs="Cambria"/>
                <w:sz w:val="20"/>
                <w:szCs w:val="20"/>
              </w:rPr>
              <w:t xml:space="preserve">1.5 </w:t>
            </w:r>
            <w:r w:rsidR="001F6716" w:rsidRPr="00D64B1D">
              <w:rPr>
                <w:rFonts w:asciiTheme="minorHAnsi" w:hAnsiTheme="minorHAnsi" w:cs="Cambria"/>
                <w:sz w:val="20"/>
                <w:szCs w:val="20"/>
              </w:rPr>
              <w:t xml:space="preserve">HO </w:t>
            </w:r>
            <w:r w:rsidRPr="00D64B1D">
              <w:rPr>
                <w:rFonts w:asciiTheme="minorHAnsi" w:hAnsiTheme="minorHAnsi" w:cs="Cambria"/>
                <w:sz w:val="20"/>
                <w:szCs w:val="20"/>
              </w:rPr>
              <w:t>Statement Commitment Principles of Partnership </w:t>
            </w:r>
          </w:p>
          <w:p w14:paraId="7D759A3C" w14:textId="6EAFE14B" w:rsidR="001F6716" w:rsidRPr="00D64B1D" w:rsidRDefault="001F6716" w:rsidP="00EB1601">
            <w:pPr>
              <w:pStyle w:val="ListParagraph"/>
              <w:widowControl w:val="0"/>
              <w:numPr>
                <w:ilvl w:val="0"/>
                <w:numId w:val="8"/>
              </w:numPr>
              <w:autoSpaceDE w:val="0"/>
              <w:autoSpaceDN w:val="0"/>
              <w:adjustRightInd w:val="0"/>
              <w:rPr>
                <w:rFonts w:asciiTheme="minorHAnsi" w:hAnsiTheme="minorHAnsi" w:cs="Tahoma"/>
                <w:sz w:val="20"/>
                <w:szCs w:val="20"/>
              </w:rPr>
            </w:pPr>
            <w:r w:rsidRPr="00D64B1D">
              <w:rPr>
                <w:rFonts w:asciiTheme="minorHAnsi" w:hAnsiTheme="minorHAnsi" w:cs="Cambria"/>
                <w:sz w:val="20"/>
                <w:szCs w:val="20"/>
              </w:rPr>
              <w:t xml:space="preserve">1.5 R </w:t>
            </w:r>
            <w:proofErr w:type="spellStart"/>
            <w:r w:rsidRPr="00D64B1D">
              <w:rPr>
                <w:rFonts w:asciiTheme="minorHAnsi" w:hAnsiTheme="minorHAnsi" w:cs="Cambria"/>
                <w:sz w:val="20"/>
                <w:szCs w:val="20"/>
              </w:rPr>
              <w:t>PoP</w:t>
            </w:r>
            <w:proofErr w:type="spellEnd"/>
            <w:r w:rsidRPr="00D64B1D">
              <w:rPr>
                <w:rFonts w:asciiTheme="minorHAnsi" w:hAnsiTheme="minorHAnsi" w:cs="Cambria"/>
                <w:sz w:val="20"/>
                <w:szCs w:val="20"/>
              </w:rPr>
              <w:t xml:space="preserve"> </w:t>
            </w:r>
            <w:r w:rsidR="00E939B4">
              <w:rPr>
                <w:rFonts w:asciiTheme="minorHAnsi" w:hAnsiTheme="minorHAnsi" w:cs="Cambria"/>
                <w:sz w:val="20"/>
                <w:szCs w:val="20"/>
              </w:rPr>
              <w:t>Exercise</w:t>
            </w:r>
            <w:r w:rsidR="00631A52">
              <w:rPr>
                <w:rFonts w:asciiTheme="minorHAnsi" w:hAnsiTheme="minorHAnsi" w:cs="Cambria"/>
                <w:sz w:val="20"/>
                <w:szCs w:val="20"/>
              </w:rPr>
              <w:t xml:space="preserve"> x 1</w:t>
            </w:r>
          </w:p>
        </w:tc>
        <w:tc>
          <w:tcPr>
            <w:tcW w:w="1622" w:type="pct"/>
          </w:tcPr>
          <w:p w14:paraId="23AADAF2" w14:textId="77777777" w:rsidR="004F55D3" w:rsidRPr="00D64B1D" w:rsidRDefault="00E47B02" w:rsidP="004F55D3">
            <w:pPr>
              <w:pStyle w:val="ListParagraph"/>
              <w:widowControl w:val="0"/>
              <w:numPr>
                <w:ilvl w:val="0"/>
                <w:numId w:val="8"/>
              </w:numPr>
              <w:autoSpaceDE w:val="0"/>
              <w:autoSpaceDN w:val="0"/>
              <w:adjustRightInd w:val="0"/>
              <w:rPr>
                <w:rFonts w:asciiTheme="minorHAnsi" w:hAnsiTheme="minorHAnsi" w:cs="Tahoma"/>
                <w:sz w:val="20"/>
                <w:szCs w:val="20"/>
              </w:rPr>
            </w:pPr>
            <w:r w:rsidRPr="00D64B1D">
              <w:rPr>
                <w:rFonts w:asciiTheme="minorHAnsi" w:hAnsiTheme="minorHAnsi" w:cs="Cambria"/>
                <w:sz w:val="20"/>
                <w:szCs w:val="20"/>
              </w:rPr>
              <w:t xml:space="preserve">1.5 </w:t>
            </w:r>
            <w:r w:rsidR="004F55D3" w:rsidRPr="00D64B1D">
              <w:rPr>
                <w:rFonts w:asciiTheme="minorHAnsi" w:hAnsiTheme="minorHAnsi" w:cs="Cambria"/>
                <w:sz w:val="20"/>
                <w:szCs w:val="20"/>
              </w:rPr>
              <w:t>GHP and Principles of Partnership </w:t>
            </w:r>
          </w:p>
          <w:p w14:paraId="6C9E4629" w14:textId="77777777" w:rsidR="004F55D3" w:rsidRPr="00D64B1D" w:rsidRDefault="00E47B02" w:rsidP="004F55D3">
            <w:pPr>
              <w:pStyle w:val="ListParagraph"/>
              <w:widowControl w:val="0"/>
              <w:numPr>
                <w:ilvl w:val="0"/>
                <w:numId w:val="8"/>
              </w:numPr>
              <w:autoSpaceDE w:val="0"/>
              <w:autoSpaceDN w:val="0"/>
              <w:adjustRightInd w:val="0"/>
              <w:rPr>
                <w:rFonts w:asciiTheme="minorHAnsi" w:hAnsiTheme="minorHAnsi" w:cs="Tahoma"/>
                <w:sz w:val="20"/>
                <w:szCs w:val="20"/>
              </w:rPr>
            </w:pPr>
            <w:r w:rsidRPr="00D64B1D">
              <w:rPr>
                <w:rFonts w:asciiTheme="minorHAnsi" w:hAnsiTheme="minorHAnsi" w:cs="Cambria"/>
                <w:sz w:val="20"/>
                <w:szCs w:val="20"/>
              </w:rPr>
              <w:t xml:space="preserve">1.5 </w:t>
            </w:r>
            <w:r w:rsidR="004F55D3" w:rsidRPr="00D64B1D">
              <w:rPr>
                <w:rFonts w:asciiTheme="minorHAnsi" w:hAnsiTheme="minorHAnsi" w:cs="Cambria"/>
                <w:sz w:val="20"/>
                <w:szCs w:val="20"/>
              </w:rPr>
              <w:t>Principles of Partnership </w:t>
            </w:r>
          </w:p>
        </w:tc>
      </w:tr>
    </w:tbl>
    <w:p w14:paraId="21CCB68E" w14:textId="77777777" w:rsidR="004F55D3" w:rsidRPr="00E410DB" w:rsidRDefault="004F55D3" w:rsidP="004F55D3">
      <w:pPr>
        <w:widowControl w:val="0"/>
        <w:autoSpaceDE w:val="0"/>
        <w:autoSpaceDN w:val="0"/>
        <w:adjustRightInd w:val="0"/>
        <w:rPr>
          <w:rFonts w:asciiTheme="minorHAnsi" w:hAnsiTheme="minorHAnsi" w:cs="Tahoma"/>
          <w:sz w:val="20"/>
          <w:szCs w:val="20"/>
        </w:rPr>
      </w:pPr>
      <w:r w:rsidRPr="00E410DB">
        <w:rPr>
          <w:rFonts w:asciiTheme="minorHAnsi" w:hAnsiTheme="minorHAnsi" w:cs="Cambria"/>
          <w:sz w:val="20"/>
          <w:szCs w:val="20"/>
        </w:rPr>
        <w:t>  </w:t>
      </w:r>
    </w:p>
    <w:p w14:paraId="45843828" w14:textId="77777777" w:rsidR="004F55D3" w:rsidRPr="00D64B1D" w:rsidRDefault="004F55D3" w:rsidP="004F55D3">
      <w:pPr>
        <w:widowControl w:val="0"/>
        <w:autoSpaceDE w:val="0"/>
        <w:autoSpaceDN w:val="0"/>
        <w:adjustRightInd w:val="0"/>
        <w:rPr>
          <w:rFonts w:asciiTheme="minorHAnsi" w:hAnsiTheme="minorHAnsi" w:cs="Cambria"/>
          <w:sz w:val="24"/>
          <w:szCs w:val="20"/>
        </w:rPr>
      </w:pPr>
      <w:r w:rsidRPr="00D64B1D">
        <w:rPr>
          <w:rFonts w:asciiTheme="minorHAnsi" w:hAnsiTheme="minorHAnsi" w:cs="Cambria"/>
          <w:b/>
          <w:bCs/>
          <w:sz w:val="24"/>
          <w:szCs w:val="20"/>
        </w:rPr>
        <w:t>Facilitator Notes:</w:t>
      </w:r>
      <w:r w:rsidRPr="00D64B1D">
        <w:rPr>
          <w:rFonts w:asciiTheme="minorHAnsi" w:hAnsiTheme="minorHAnsi" w:cs="Cambria"/>
          <w:sz w:val="24"/>
          <w:szCs w:val="20"/>
        </w:rPr>
        <w:t> </w:t>
      </w:r>
    </w:p>
    <w:p w14:paraId="7C6B36D0" w14:textId="77777777" w:rsidR="004F55D3" w:rsidRPr="00E410DB" w:rsidRDefault="004F55D3" w:rsidP="004F55D3">
      <w:pPr>
        <w:widowControl w:val="0"/>
        <w:autoSpaceDE w:val="0"/>
        <w:autoSpaceDN w:val="0"/>
        <w:adjustRightInd w:val="0"/>
        <w:rPr>
          <w:rFonts w:asciiTheme="minorHAnsi" w:hAnsiTheme="minorHAnsi" w:cs="Tahoma"/>
          <w:sz w:val="20"/>
          <w:szCs w:val="20"/>
        </w:rPr>
      </w:pPr>
      <w:r w:rsidRPr="00E410DB">
        <w:rPr>
          <w:rFonts w:asciiTheme="minorHAnsi" w:hAnsiTheme="minorHAnsi" w:cs="Cambria"/>
          <w:sz w:val="20"/>
          <w:szCs w:val="20"/>
        </w:rPr>
        <w:t> </w:t>
      </w:r>
    </w:p>
    <w:p w14:paraId="3822B310" w14:textId="6C62F533" w:rsidR="004F55D3" w:rsidRPr="00D64B1D" w:rsidRDefault="00CA3ED5" w:rsidP="004F55D3">
      <w:pPr>
        <w:widowControl w:val="0"/>
        <w:autoSpaceDE w:val="0"/>
        <w:autoSpaceDN w:val="0"/>
        <w:adjustRightInd w:val="0"/>
        <w:rPr>
          <w:rFonts w:asciiTheme="minorHAnsi" w:hAnsiTheme="minorHAnsi" w:cs="Tahoma"/>
          <w:u w:val="single"/>
        </w:rPr>
      </w:pPr>
      <w:r w:rsidRPr="00D64B1D">
        <w:rPr>
          <w:rFonts w:asciiTheme="minorHAnsi" w:hAnsiTheme="minorHAnsi" w:cs="Cambria"/>
          <w:b/>
          <w:bCs/>
          <w:u w:val="single"/>
        </w:rPr>
        <w:t>Minimum Commitments</w:t>
      </w:r>
      <w:r w:rsidR="008666C8" w:rsidRPr="00D64B1D">
        <w:rPr>
          <w:rFonts w:asciiTheme="minorHAnsi" w:hAnsiTheme="minorHAnsi" w:cs="Cambria"/>
          <w:b/>
          <w:bCs/>
          <w:u w:val="single"/>
        </w:rPr>
        <w:t xml:space="preserve"> (</w:t>
      </w:r>
      <w:r w:rsidRPr="00D64B1D">
        <w:rPr>
          <w:rFonts w:asciiTheme="minorHAnsi" w:hAnsiTheme="minorHAnsi" w:cs="Cambria"/>
          <w:b/>
          <w:bCs/>
          <w:u w:val="single"/>
        </w:rPr>
        <w:t>1</w:t>
      </w:r>
      <w:r w:rsidR="004D3B23">
        <w:rPr>
          <w:rFonts w:asciiTheme="minorHAnsi" w:hAnsiTheme="minorHAnsi" w:cs="Cambria"/>
          <w:b/>
          <w:bCs/>
          <w:u w:val="single"/>
        </w:rPr>
        <w:t>0</w:t>
      </w:r>
      <w:r w:rsidR="004F55D3" w:rsidRPr="00D64B1D">
        <w:rPr>
          <w:rFonts w:asciiTheme="minorHAnsi" w:hAnsiTheme="minorHAnsi" w:cs="Cambria"/>
          <w:b/>
          <w:bCs/>
          <w:u w:val="single"/>
        </w:rPr>
        <w:t xml:space="preserve"> minutes</w:t>
      </w:r>
      <w:r w:rsidR="008666C8" w:rsidRPr="00D64B1D">
        <w:rPr>
          <w:rFonts w:asciiTheme="minorHAnsi" w:hAnsiTheme="minorHAnsi" w:cs="Cambria"/>
          <w:b/>
          <w:bCs/>
          <w:u w:val="single"/>
        </w:rPr>
        <w:t>)</w:t>
      </w:r>
      <w:r w:rsidR="004F55D3" w:rsidRPr="00D64B1D">
        <w:rPr>
          <w:rFonts w:asciiTheme="minorHAnsi" w:hAnsiTheme="minorHAnsi" w:cs="Cambria"/>
          <w:u w:val="single"/>
        </w:rPr>
        <w:t> </w:t>
      </w:r>
    </w:p>
    <w:p w14:paraId="263C3D10" w14:textId="77777777" w:rsidR="004F55D3" w:rsidRPr="00294A26" w:rsidRDefault="004F55D3" w:rsidP="004F55D3">
      <w:pPr>
        <w:pStyle w:val="ListParagraph"/>
        <w:widowControl w:val="0"/>
        <w:numPr>
          <w:ilvl w:val="0"/>
          <w:numId w:val="3"/>
        </w:numPr>
        <w:autoSpaceDE w:val="0"/>
        <w:autoSpaceDN w:val="0"/>
        <w:adjustRightInd w:val="0"/>
        <w:rPr>
          <w:rFonts w:asciiTheme="minorHAnsi" w:hAnsiTheme="minorHAnsi" w:cs="Tahoma"/>
          <w:sz w:val="20"/>
        </w:rPr>
      </w:pPr>
      <w:r w:rsidRPr="00294A26">
        <w:rPr>
          <w:rFonts w:asciiTheme="minorHAnsi" w:hAnsiTheme="minorHAnsi" w:cs="Tahoma"/>
          <w:sz w:val="20"/>
        </w:rPr>
        <w:t>Recall the 3R slide on AAP (rights, results, relationships), and highlight the importance of relationships for effective coordination.</w:t>
      </w:r>
    </w:p>
    <w:p w14:paraId="6FFF56E4" w14:textId="77777777" w:rsidR="004F55D3" w:rsidRPr="00294A26" w:rsidRDefault="004F55D3" w:rsidP="004F55D3">
      <w:pPr>
        <w:pStyle w:val="ListParagraph"/>
        <w:widowControl w:val="0"/>
        <w:numPr>
          <w:ilvl w:val="0"/>
          <w:numId w:val="3"/>
        </w:numPr>
        <w:autoSpaceDE w:val="0"/>
        <w:autoSpaceDN w:val="0"/>
        <w:adjustRightInd w:val="0"/>
        <w:rPr>
          <w:rFonts w:asciiTheme="minorHAnsi" w:hAnsiTheme="minorHAnsi" w:cs="Tahoma"/>
          <w:sz w:val="20"/>
        </w:rPr>
      </w:pPr>
      <w:r w:rsidRPr="00294A26">
        <w:rPr>
          <w:rFonts w:asciiTheme="minorHAnsi" w:hAnsiTheme="minorHAnsi" w:cs="Tahoma"/>
          <w:sz w:val="20"/>
        </w:rPr>
        <w:t>Also recall the cluster core functions from an AAP perspective.</w:t>
      </w:r>
    </w:p>
    <w:p w14:paraId="31B55EFE" w14:textId="77777777" w:rsidR="004F55D3" w:rsidRPr="00294A26" w:rsidRDefault="004F55D3" w:rsidP="004F55D3">
      <w:pPr>
        <w:pStyle w:val="ListParagraph"/>
        <w:widowControl w:val="0"/>
        <w:numPr>
          <w:ilvl w:val="0"/>
          <w:numId w:val="3"/>
        </w:numPr>
        <w:autoSpaceDE w:val="0"/>
        <w:autoSpaceDN w:val="0"/>
        <w:adjustRightInd w:val="0"/>
        <w:rPr>
          <w:rFonts w:asciiTheme="minorHAnsi" w:hAnsiTheme="minorHAnsi" w:cs="Tahoma"/>
          <w:sz w:val="20"/>
        </w:rPr>
      </w:pPr>
      <w:r w:rsidRPr="00294A26">
        <w:rPr>
          <w:rFonts w:asciiTheme="minorHAnsi" w:hAnsiTheme="minorHAnsi" w:cs="Cambria"/>
          <w:sz w:val="20"/>
        </w:rPr>
        <w:t>Work through the commitments PowerPoint slides; make this as interactive as possible.</w:t>
      </w:r>
    </w:p>
    <w:p w14:paraId="1609FAFC" w14:textId="77777777" w:rsidR="004F55D3" w:rsidRPr="00294A26" w:rsidRDefault="004F55D3" w:rsidP="004F55D3">
      <w:pPr>
        <w:pStyle w:val="ListParagraph"/>
        <w:widowControl w:val="0"/>
        <w:numPr>
          <w:ilvl w:val="0"/>
          <w:numId w:val="3"/>
        </w:numPr>
        <w:autoSpaceDE w:val="0"/>
        <w:autoSpaceDN w:val="0"/>
        <w:adjustRightInd w:val="0"/>
        <w:rPr>
          <w:rFonts w:asciiTheme="minorHAnsi" w:hAnsiTheme="minorHAnsi" w:cs="Tahoma"/>
          <w:sz w:val="20"/>
        </w:rPr>
      </w:pPr>
      <w:r w:rsidRPr="00294A26">
        <w:rPr>
          <w:rFonts w:asciiTheme="minorHAnsi" w:hAnsiTheme="minorHAnsi" w:cs="Cambria"/>
          <w:sz w:val="20"/>
        </w:rPr>
        <w:t>Reinforce the commitment to AAP, in line with the concepts outlined throughout the day.</w:t>
      </w:r>
    </w:p>
    <w:p w14:paraId="17EE5EAE" w14:textId="77777777" w:rsidR="004F55D3" w:rsidRPr="00294A26" w:rsidRDefault="004F55D3" w:rsidP="004F55D3">
      <w:pPr>
        <w:pStyle w:val="ListParagraph"/>
        <w:widowControl w:val="0"/>
        <w:numPr>
          <w:ilvl w:val="0"/>
          <w:numId w:val="3"/>
        </w:numPr>
        <w:autoSpaceDE w:val="0"/>
        <w:autoSpaceDN w:val="0"/>
        <w:adjustRightInd w:val="0"/>
        <w:rPr>
          <w:rFonts w:asciiTheme="minorHAnsi" w:hAnsiTheme="minorHAnsi" w:cs="Tahoma"/>
          <w:sz w:val="20"/>
        </w:rPr>
      </w:pPr>
      <w:r w:rsidRPr="00294A26">
        <w:rPr>
          <w:rFonts w:asciiTheme="minorHAnsi" w:hAnsiTheme="minorHAnsi" w:cs="Tahoma"/>
          <w:sz w:val="20"/>
        </w:rPr>
        <w:t>Stress that these are "minimum" commitments, but in practical terms, clusters will often need to balance between promoting greater participation and inclusion over technical capacities to deliver.</w:t>
      </w:r>
    </w:p>
    <w:p w14:paraId="2EB2F77A" w14:textId="77777777" w:rsidR="004F55D3" w:rsidRPr="00D64B1D" w:rsidRDefault="004F55D3" w:rsidP="004F55D3">
      <w:pPr>
        <w:widowControl w:val="0"/>
        <w:autoSpaceDE w:val="0"/>
        <w:autoSpaceDN w:val="0"/>
        <w:adjustRightInd w:val="0"/>
        <w:rPr>
          <w:rFonts w:asciiTheme="minorHAnsi" w:hAnsiTheme="minorHAnsi" w:cs="Tahoma"/>
        </w:rPr>
      </w:pPr>
    </w:p>
    <w:p w14:paraId="22CCDAFD" w14:textId="77777777" w:rsidR="000A0EF7" w:rsidRPr="00D64B1D" w:rsidRDefault="000A0EF7" w:rsidP="00000477">
      <w:pPr>
        <w:widowControl w:val="0"/>
        <w:autoSpaceDE w:val="0"/>
        <w:autoSpaceDN w:val="0"/>
        <w:adjustRightInd w:val="0"/>
        <w:rPr>
          <w:rFonts w:asciiTheme="minorHAnsi" w:hAnsiTheme="minorHAnsi" w:cs="Tahoma"/>
        </w:rPr>
      </w:pPr>
    </w:p>
    <w:p w14:paraId="27F9E352" w14:textId="77777777" w:rsidR="00000477" w:rsidRPr="00294A26" w:rsidRDefault="00000477" w:rsidP="00000477">
      <w:pPr>
        <w:autoSpaceDE w:val="0"/>
        <w:autoSpaceDN w:val="0"/>
        <w:adjustRightInd w:val="0"/>
        <w:rPr>
          <w:rFonts w:asciiTheme="minorHAnsi" w:eastAsiaTheme="minorHAnsi" w:hAnsiTheme="minorHAnsi" w:cstheme="minorHAnsi"/>
          <w:sz w:val="20"/>
          <w:lang w:val="en-GB"/>
        </w:rPr>
      </w:pPr>
      <w:r w:rsidRPr="00294A26">
        <w:rPr>
          <w:rFonts w:asciiTheme="minorHAnsi" w:eastAsiaTheme="minorHAnsi" w:hAnsiTheme="minorHAnsi" w:cstheme="minorHAnsi"/>
          <w:sz w:val="20"/>
          <w:lang w:val="en-GB"/>
        </w:rPr>
        <w:t>In recognition of the</w:t>
      </w:r>
      <w:r w:rsidR="003C0B6D" w:rsidRPr="00294A26">
        <w:rPr>
          <w:rFonts w:asciiTheme="minorHAnsi" w:eastAsiaTheme="minorHAnsi" w:hAnsiTheme="minorHAnsi" w:cstheme="minorHAnsi"/>
          <w:sz w:val="20"/>
          <w:lang w:val="en-GB"/>
        </w:rPr>
        <w:t xml:space="preserve"> need for partnership to become </w:t>
      </w:r>
      <w:r w:rsidRPr="00294A26">
        <w:rPr>
          <w:rFonts w:asciiTheme="minorHAnsi" w:eastAsiaTheme="minorHAnsi" w:hAnsiTheme="minorHAnsi" w:cstheme="minorHAnsi"/>
          <w:sz w:val="20"/>
          <w:lang w:val="en-GB"/>
        </w:rPr>
        <w:t>a more integral aspec</w:t>
      </w:r>
      <w:r w:rsidR="003C0B6D" w:rsidRPr="00294A26">
        <w:rPr>
          <w:rFonts w:asciiTheme="minorHAnsi" w:eastAsiaTheme="minorHAnsi" w:hAnsiTheme="minorHAnsi" w:cstheme="minorHAnsi"/>
          <w:sz w:val="20"/>
          <w:lang w:val="en-GB"/>
        </w:rPr>
        <w:t xml:space="preserve">t of humanitarian response, the </w:t>
      </w:r>
      <w:r w:rsidRPr="00294A26">
        <w:rPr>
          <w:rFonts w:asciiTheme="minorHAnsi" w:eastAsiaTheme="minorHAnsi" w:hAnsiTheme="minorHAnsi" w:cstheme="minorHAnsi"/>
          <w:sz w:val="20"/>
          <w:lang w:val="en-GB"/>
        </w:rPr>
        <w:t>Global Humanitarian Pl</w:t>
      </w:r>
      <w:r w:rsidR="003C0B6D" w:rsidRPr="00294A26">
        <w:rPr>
          <w:rFonts w:asciiTheme="minorHAnsi" w:eastAsiaTheme="minorHAnsi" w:hAnsiTheme="minorHAnsi" w:cstheme="minorHAnsi"/>
          <w:sz w:val="20"/>
          <w:lang w:val="en-GB"/>
        </w:rPr>
        <w:t xml:space="preserve">atform (GHP) adopted Principles </w:t>
      </w:r>
      <w:r w:rsidRPr="00294A26">
        <w:rPr>
          <w:rFonts w:asciiTheme="minorHAnsi" w:eastAsiaTheme="minorHAnsi" w:hAnsiTheme="minorHAnsi" w:cstheme="minorHAnsi"/>
          <w:sz w:val="20"/>
          <w:lang w:val="en-GB"/>
        </w:rPr>
        <w:t>of Partnership (</w:t>
      </w:r>
      <w:proofErr w:type="spellStart"/>
      <w:r w:rsidRPr="00294A26">
        <w:rPr>
          <w:rFonts w:asciiTheme="minorHAnsi" w:eastAsiaTheme="minorHAnsi" w:hAnsiTheme="minorHAnsi" w:cstheme="minorHAnsi"/>
          <w:sz w:val="20"/>
          <w:lang w:val="en-GB"/>
        </w:rPr>
        <w:t>PoP</w:t>
      </w:r>
      <w:proofErr w:type="spellEnd"/>
      <w:r w:rsidRPr="00294A26">
        <w:rPr>
          <w:rFonts w:asciiTheme="minorHAnsi" w:eastAsiaTheme="minorHAnsi" w:hAnsiTheme="minorHAnsi" w:cstheme="minorHAnsi"/>
          <w:sz w:val="20"/>
          <w:lang w:val="en-GB"/>
        </w:rPr>
        <w:t>) in 2</w:t>
      </w:r>
      <w:r w:rsidR="003C0B6D" w:rsidRPr="00294A26">
        <w:rPr>
          <w:rFonts w:asciiTheme="minorHAnsi" w:eastAsiaTheme="minorHAnsi" w:hAnsiTheme="minorHAnsi" w:cstheme="minorHAnsi"/>
          <w:sz w:val="20"/>
          <w:lang w:val="en-GB"/>
        </w:rPr>
        <w:t xml:space="preserve">007. The GHP was originally set </w:t>
      </w:r>
      <w:r w:rsidRPr="00294A26">
        <w:rPr>
          <w:rFonts w:asciiTheme="minorHAnsi" w:eastAsiaTheme="minorHAnsi" w:hAnsiTheme="minorHAnsi" w:cstheme="minorHAnsi"/>
          <w:sz w:val="20"/>
          <w:lang w:val="en-GB"/>
        </w:rPr>
        <w:t>up in 2006 by leaders o</w:t>
      </w:r>
      <w:r w:rsidR="003C0B6D" w:rsidRPr="00294A26">
        <w:rPr>
          <w:rFonts w:asciiTheme="minorHAnsi" w:eastAsiaTheme="minorHAnsi" w:hAnsiTheme="minorHAnsi" w:cstheme="minorHAnsi"/>
          <w:sz w:val="20"/>
          <w:lang w:val="en-GB"/>
        </w:rPr>
        <w:t xml:space="preserve">f 40 humanitarian organisations </w:t>
      </w:r>
      <w:r w:rsidRPr="00294A26">
        <w:rPr>
          <w:rFonts w:asciiTheme="minorHAnsi" w:eastAsiaTheme="minorHAnsi" w:hAnsiTheme="minorHAnsi" w:cstheme="minorHAnsi"/>
          <w:sz w:val="20"/>
          <w:lang w:val="en-GB"/>
        </w:rPr>
        <w:t>including NGOs, UN agencies, the International</w:t>
      </w:r>
    </w:p>
    <w:p w14:paraId="3892783D" w14:textId="77777777" w:rsidR="00000477" w:rsidRPr="00294A26" w:rsidRDefault="00000477" w:rsidP="003C0B6D">
      <w:pPr>
        <w:autoSpaceDE w:val="0"/>
        <w:autoSpaceDN w:val="0"/>
        <w:adjustRightInd w:val="0"/>
        <w:rPr>
          <w:rFonts w:asciiTheme="minorHAnsi" w:eastAsiaTheme="minorHAnsi" w:hAnsiTheme="minorHAnsi" w:cstheme="minorHAnsi"/>
          <w:sz w:val="20"/>
          <w:lang w:val="en-GB"/>
        </w:rPr>
      </w:pPr>
      <w:r w:rsidRPr="00294A26">
        <w:rPr>
          <w:rFonts w:asciiTheme="minorHAnsi" w:eastAsiaTheme="minorHAnsi" w:hAnsiTheme="minorHAnsi" w:cstheme="minorHAnsi"/>
          <w:sz w:val="20"/>
          <w:lang w:val="en-GB"/>
        </w:rPr>
        <w:t>Organization for Migratio</w:t>
      </w:r>
      <w:r w:rsidR="003C0B6D" w:rsidRPr="00294A26">
        <w:rPr>
          <w:rFonts w:asciiTheme="minorHAnsi" w:eastAsiaTheme="minorHAnsi" w:hAnsiTheme="minorHAnsi" w:cstheme="minorHAnsi"/>
          <w:sz w:val="20"/>
          <w:lang w:val="en-GB"/>
        </w:rPr>
        <w:t xml:space="preserve">n (IOM), the World Bank and the </w:t>
      </w:r>
      <w:r w:rsidRPr="00294A26">
        <w:rPr>
          <w:rFonts w:asciiTheme="minorHAnsi" w:eastAsiaTheme="minorHAnsi" w:hAnsiTheme="minorHAnsi" w:cstheme="minorHAnsi"/>
          <w:sz w:val="20"/>
          <w:lang w:val="en-GB"/>
        </w:rPr>
        <w:t xml:space="preserve">Red </w:t>
      </w:r>
      <w:r w:rsidR="006476AF" w:rsidRPr="00294A26">
        <w:rPr>
          <w:rFonts w:asciiTheme="minorHAnsi" w:eastAsiaTheme="minorHAnsi" w:hAnsiTheme="minorHAnsi" w:cstheme="minorHAnsi"/>
          <w:sz w:val="20"/>
          <w:lang w:val="en-GB"/>
        </w:rPr>
        <w:t>Cross and Red Crescent Movement.</w:t>
      </w:r>
    </w:p>
    <w:p w14:paraId="661B7F85" w14:textId="77777777" w:rsidR="00000477" w:rsidRPr="00294A26" w:rsidRDefault="00000477" w:rsidP="00000477">
      <w:pPr>
        <w:widowControl w:val="0"/>
        <w:autoSpaceDE w:val="0"/>
        <w:autoSpaceDN w:val="0"/>
        <w:adjustRightInd w:val="0"/>
        <w:rPr>
          <w:rFonts w:asciiTheme="minorHAnsi" w:hAnsiTheme="minorHAnsi" w:cstheme="minorHAnsi"/>
          <w:sz w:val="20"/>
        </w:rPr>
      </w:pPr>
    </w:p>
    <w:p w14:paraId="47F7F678" w14:textId="77777777" w:rsidR="00CA3ED5" w:rsidRPr="00294A26" w:rsidRDefault="00CA3ED5" w:rsidP="00CA3ED5">
      <w:pPr>
        <w:widowControl w:val="0"/>
        <w:autoSpaceDE w:val="0"/>
        <w:autoSpaceDN w:val="0"/>
        <w:adjustRightInd w:val="0"/>
        <w:rPr>
          <w:rFonts w:asciiTheme="minorHAnsi" w:hAnsiTheme="minorHAnsi" w:cs="Cambria"/>
          <w:sz w:val="20"/>
        </w:rPr>
      </w:pPr>
      <w:r w:rsidRPr="00294A26">
        <w:rPr>
          <w:rFonts w:asciiTheme="minorHAnsi" w:hAnsiTheme="minorHAnsi" w:cs="Cambria"/>
          <w:sz w:val="20"/>
        </w:rPr>
        <w:t>For further reference for the facilitator, the following are the minimum commitments as including in the IASC:</w:t>
      </w:r>
    </w:p>
    <w:p w14:paraId="0EB73BAE" w14:textId="77777777" w:rsidR="00000477" w:rsidRPr="00294A26" w:rsidRDefault="00000477" w:rsidP="00E47B02">
      <w:pPr>
        <w:pStyle w:val="ListParagraph"/>
        <w:widowControl w:val="0"/>
        <w:numPr>
          <w:ilvl w:val="0"/>
          <w:numId w:val="12"/>
        </w:numPr>
        <w:autoSpaceDE w:val="0"/>
        <w:autoSpaceDN w:val="0"/>
        <w:adjustRightInd w:val="0"/>
        <w:rPr>
          <w:rFonts w:asciiTheme="minorHAnsi" w:hAnsiTheme="minorHAnsi" w:cstheme="minorHAnsi"/>
          <w:sz w:val="20"/>
        </w:rPr>
      </w:pPr>
      <w:r w:rsidRPr="00294A26">
        <w:rPr>
          <w:rFonts w:asciiTheme="minorHAnsi" w:hAnsiTheme="minorHAnsi" w:cstheme="minorHAnsi"/>
          <w:b/>
          <w:sz w:val="20"/>
        </w:rPr>
        <w:t>Commitment to humanitarian principles</w:t>
      </w:r>
      <w:r w:rsidR="006476AF" w:rsidRPr="00294A26">
        <w:rPr>
          <w:rFonts w:asciiTheme="minorHAnsi" w:hAnsiTheme="minorHAnsi" w:cstheme="minorHAnsi"/>
          <w:b/>
          <w:sz w:val="20"/>
        </w:rPr>
        <w:t xml:space="preserve"> (</w:t>
      </w:r>
      <w:r w:rsidR="006476AF" w:rsidRPr="00294A26">
        <w:rPr>
          <w:rFonts w:asciiTheme="minorHAnsi" w:hAnsiTheme="minorHAnsi" w:cstheme="minorHAnsi"/>
          <w:i/>
          <w:sz w:val="20"/>
        </w:rPr>
        <w:t xml:space="preserve">note they saw these in session 1.2 humanity, impartiality, </w:t>
      </w:r>
      <w:r w:rsidR="006476AF" w:rsidRPr="00294A26">
        <w:rPr>
          <w:rFonts w:asciiTheme="minorHAnsi" w:hAnsiTheme="minorHAnsi" w:cstheme="minorHAnsi"/>
          <w:i/>
          <w:sz w:val="20"/>
        </w:rPr>
        <w:lastRenderedPageBreak/>
        <w:t>neutrality and independence)</w:t>
      </w:r>
      <w:r w:rsidRPr="00294A26">
        <w:rPr>
          <w:rFonts w:asciiTheme="minorHAnsi" w:hAnsiTheme="minorHAnsi" w:cstheme="minorHAnsi"/>
          <w:b/>
          <w:sz w:val="20"/>
        </w:rPr>
        <w:t xml:space="preserve">, </w:t>
      </w:r>
      <w:r w:rsidR="00E47B02" w:rsidRPr="00294A26">
        <w:rPr>
          <w:rFonts w:asciiTheme="minorHAnsi" w:hAnsiTheme="minorHAnsi" w:cstheme="minorHAnsi"/>
          <w:b/>
          <w:sz w:val="20"/>
        </w:rPr>
        <w:t>the Principles of Partnership</w:t>
      </w:r>
      <w:r w:rsidR="00E47B02" w:rsidRPr="00294A26">
        <w:rPr>
          <w:rFonts w:asciiTheme="minorHAnsi" w:hAnsiTheme="minorHAnsi" w:cstheme="minorHAnsi"/>
          <w:sz w:val="20"/>
        </w:rPr>
        <w:t>,</w:t>
      </w:r>
      <w:r w:rsidRPr="00294A26">
        <w:rPr>
          <w:rFonts w:asciiTheme="minorHAnsi" w:hAnsiTheme="minorHAnsi" w:cstheme="minorHAnsi"/>
          <w:sz w:val="20"/>
        </w:rPr>
        <w:t xml:space="preserve"> and cluster</w:t>
      </w:r>
      <w:r w:rsidR="00E47B02" w:rsidRPr="00294A26">
        <w:rPr>
          <w:rFonts w:asciiTheme="minorHAnsi" w:hAnsiTheme="minorHAnsi" w:cstheme="minorHAnsi"/>
          <w:sz w:val="20"/>
        </w:rPr>
        <w:t xml:space="preserve"> </w:t>
      </w:r>
      <w:r w:rsidRPr="00294A26">
        <w:rPr>
          <w:rFonts w:asciiTheme="minorHAnsi" w:hAnsiTheme="minorHAnsi" w:cstheme="minorHAnsi"/>
          <w:sz w:val="20"/>
        </w:rPr>
        <w:t xml:space="preserve">specific guidance and internationally recognized programme standards, including the Secretary-General’s Bulletin on Special Measures for Protection from Sexual Exploitation and Sexual Abuse. </w:t>
      </w:r>
    </w:p>
    <w:p w14:paraId="26792CC6" w14:textId="77777777" w:rsidR="006476AF" w:rsidRPr="00294A26" w:rsidRDefault="006476AF" w:rsidP="006476AF">
      <w:pPr>
        <w:pStyle w:val="ListParagraph"/>
        <w:widowControl w:val="0"/>
        <w:numPr>
          <w:ilvl w:val="0"/>
          <w:numId w:val="12"/>
        </w:numPr>
        <w:autoSpaceDE w:val="0"/>
        <w:autoSpaceDN w:val="0"/>
        <w:adjustRightInd w:val="0"/>
        <w:rPr>
          <w:rFonts w:asciiTheme="minorHAnsi" w:hAnsiTheme="minorHAnsi" w:cstheme="minorHAnsi"/>
          <w:sz w:val="20"/>
        </w:rPr>
      </w:pPr>
      <w:r w:rsidRPr="00294A26">
        <w:rPr>
          <w:rFonts w:asciiTheme="minorHAnsi" w:hAnsiTheme="minorHAnsi" w:cstheme="minorHAnsi"/>
          <w:b/>
          <w:sz w:val="20"/>
        </w:rPr>
        <w:t>Willingness to take on leadership responsibilities in sub-national or working groups</w:t>
      </w:r>
      <w:r w:rsidRPr="00294A26">
        <w:rPr>
          <w:rFonts w:asciiTheme="minorHAnsi" w:hAnsiTheme="minorHAnsi" w:cstheme="minorHAnsi"/>
          <w:sz w:val="20"/>
        </w:rPr>
        <w:t xml:space="preserve"> as needed, subject to capacity and mandate. </w:t>
      </w:r>
    </w:p>
    <w:p w14:paraId="11B76201" w14:textId="77777777" w:rsidR="00E47B02" w:rsidRPr="00294A26" w:rsidRDefault="00000477" w:rsidP="00E47B02">
      <w:pPr>
        <w:pStyle w:val="ListParagraph"/>
        <w:widowControl w:val="0"/>
        <w:numPr>
          <w:ilvl w:val="0"/>
          <w:numId w:val="12"/>
        </w:numPr>
        <w:autoSpaceDE w:val="0"/>
        <w:autoSpaceDN w:val="0"/>
        <w:adjustRightInd w:val="0"/>
        <w:rPr>
          <w:rFonts w:asciiTheme="minorHAnsi" w:hAnsiTheme="minorHAnsi" w:cstheme="minorHAnsi"/>
          <w:sz w:val="20"/>
        </w:rPr>
      </w:pPr>
      <w:r w:rsidRPr="00294A26">
        <w:rPr>
          <w:rFonts w:asciiTheme="minorHAnsi" w:hAnsiTheme="minorHAnsi" w:cstheme="minorHAnsi"/>
          <w:b/>
          <w:sz w:val="20"/>
        </w:rPr>
        <w:t>Readiness to participate in actions that specifically improve accountability to affected people</w:t>
      </w:r>
      <w:r w:rsidRPr="00294A26">
        <w:rPr>
          <w:rFonts w:asciiTheme="minorHAnsi" w:hAnsiTheme="minorHAnsi" w:cstheme="minorHAnsi"/>
          <w:sz w:val="20"/>
        </w:rPr>
        <w:t>, in line with the IASC Commitments to Accountability to Affected Populati</w:t>
      </w:r>
      <w:r w:rsidR="00E47B02" w:rsidRPr="00294A26">
        <w:rPr>
          <w:rFonts w:asciiTheme="minorHAnsi" w:hAnsiTheme="minorHAnsi" w:cstheme="minorHAnsi"/>
          <w:sz w:val="20"/>
        </w:rPr>
        <w:t xml:space="preserve">ons </w:t>
      </w:r>
      <w:r w:rsidRPr="00294A26">
        <w:rPr>
          <w:rFonts w:asciiTheme="minorHAnsi" w:hAnsiTheme="minorHAnsi" w:cstheme="minorHAnsi"/>
          <w:sz w:val="20"/>
        </w:rPr>
        <w:t xml:space="preserve">and the related Operational Framework.  </w:t>
      </w:r>
    </w:p>
    <w:p w14:paraId="43376B13" w14:textId="77777777" w:rsidR="006476AF" w:rsidRPr="00294A26" w:rsidRDefault="006476AF" w:rsidP="006476AF">
      <w:pPr>
        <w:pStyle w:val="ListParagraph"/>
        <w:widowControl w:val="0"/>
        <w:numPr>
          <w:ilvl w:val="0"/>
          <w:numId w:val="12"/>
        </w:numPr>
        <w:autoSpaceDE w:val="0"/>
        <w:autoSpaceDN w:val="0"/>
        <w:adjustRightInd w:val="0"/>
        <w:rPr>
          <w:rFonts w:asciiTheme="minorHAnsi" w:hAnsiTheme="minorHAnsi" w:cstheme="minorHAnsi"/>
          <w:sz w:val="20"/>
        </w:rPr>
      </w:pPr>
      <w:r w:rsidRPr="00294A26">
        <w:rPr>
          <w:rFonts w:asciiTheme="minorHAnsi" w:hAnsiTheme="minorHAnsi" w:cstheme="minorHAnsi"/>
          <w:b/>
          <w:sz w:val="20"/>
        </w:rPr>
        <w:t>Commitment to mainstream key programmatic cross-cutting issues</w:t>
      </w:r>
      <w:r w:rsidRPr="00294A26">
        <w:rPr>
          <w:rFonts w:asciiTheme="minorHAnsi" w:hAnsiTheme="minorHAnsi" w:cstheme="minorHAnsi"/>
          <w:sz w:val="20"/>
        </w:rPr>
        <w:t xml:space="preserve"> (including age, gender, environment and HIV/AIDs). </w:t>
      </w:r>
    </w:p>
    <w:p w14:paraId="40137FE9" w14:textId="77777777" w:rsidR="006476AF" w:rsidRPr="00294A26" w:rsidRDefault="006476AF" w:rsidP="006476AF">
      <w:pPr>
        <w:pStyle w:val="ListParagraph"/>
        <w:widowControl w:val="0"/>
        <w:numPr>
          <w:ilvl w:val="0"/>
          <w:numId w:val="12"/>
        </w:numPr>
        <w:autoSpaceDE w:val="0"/>
        <w:autoSpaceDN w:val="0"/>
        <w:adjustRightInd w:val="0"/>
        <w:rPr>
          <w:rFonts w:asciiTheme="minorHAnsi" w:hAnsiTheme="minorHAnsi" w:cstheme="minorHAnsi"/>
          <w:sz w:val="20"/>
        </w:rPr>
      </w:pPr>
      <w:r w:rsidRPr="00294A26">
        <w:rPr>
          <w:rFonts w:asciiTheme="minorHAnsi" w:hAnsiTheme="minorHAnsi" w:cstheme="minorHAnsi"/>
          <w:b/>
          <w:sz w:val="20"/>
        </w:rPr>
        <w:t>Active participation</w:t>
      </w:r>
      <w:r w:rsidRPr="00294A26">
        <w:rPr>
          <w:rFonts w:asciiTheme="minorHAnsi" w:hAnsiTheme="minorHAnsi" w:cstheme="minorHAnsi"/>
          <w:sz w:val="20"/>
        </w:rPr>
        <w:t xml:space="preserve"> in the cluster and a commitment to consistently engage in the cluster’s collective work. </w:t>
      </w:r>
    </w:p>
    <w:p w14:paraId="471ED67A" w14:textId="77777777" w:rsidR="006476AF" w:rsidRPr="00294A26" w:rsidRDefault="006476AF" w:rsidP="006476AF">
      <w:pPr>
        <w:pStyle w:val="ListParagraph"/>
        <w:widowControl w:val="0"/>
        <w:numPr>
          <w:ilvl w:val="0"/>
          <w:numId w:val="12"/>
        </w:numPr>
        <w:autoSpaceDE w:val="0"/>
        <w:autoSpaceDN w:val="0"/>
        <w:adjustRightInd w:val="0"/>
        <w:rPr>
          <w:rFonts w:asciiTheme="minorHAnsi" w:hAnsiTheme="minorHAnsi" w:cstheme="minorHAnsi"/>
          <w:sz w:val="20"/>
        </w:rPr>
      </w:pPr>
      <w:r w:rsidRPr="00294A26">
        <w:rPr>
          <w:rFonts w:asciiTheme="minorHAnsi" w:hAnsiTheme="minorHAnsi" w:cstheme="minorHAnsi"/>
          <w:sz w:val="20"/>
        </w:rPr>
        <w:t xml:space="preserve">Capacity and </w:t>
      </w:r>
      <w:r w:rsidRPr="00294A26">
        <w:rPr>
          <w:rFonts w:asciiTheme="minorHAnsi" w:hAnsiTheme="minorHAnsi" w:cstheme="minorHAnsi"/>
          <w:b/>
          <w:sz w:val="20"/>
        </w:rPr>
        <w:t>willingness to contribute to the cluster’s strategic response plan</w:t>
      </w:r>
      <w:r w:rsidRPr="00294A26">
        <w:rPr>
          <w:rFonts w:asciiTheme="minorHAnsi" w:hAnsiTheme="minorHAnsi" w:cstheme="minorHAnsi"/>
          <w:sz w:val="20"/>
        </w:rPr>
        <w:t xml:space="preserve"> and activities, which must include inter-cluster coordination.</w:t>
      </w:r>
    </w:p>
    <w:p w14:paraId="0516CF14" w14:textId="77777777" w:rsidR="00000477" w:rsidRPr="00294A26" w:rsidRDefault="00000477" w:rsidP="00E47B02">
      <w:pPr>
        <w:pStyle w:val="ListParagraph"/>
        <w:widowControl w:val="0"/>
        <w:numPr>
          <w:ilvl w:val="0"/>
          <w:numId w:val="12"/>
        </w:numPr>
        <w:autoSpaceDE w:val="0"/>
        <w:autoSpaceDN w:val="0"/>
        <w:adjustRightInd w:val="0"/>
        <w:rPr>
          <w:rFonts w:asciiTheme="minorHAnsi" w:hAnsiTheme="minorHAnsi" w:cstheme="minorHAnsi"/>
          <w:sz w:val="20"/>
        </w:rPr>
      </w:pPr>
      <w:r w:rsidRPr="00294A26">
        <w:rPr>
          <w:rFonts w:asciiTheme="minorHAnsi" w:hAnsiTheme="minorHAnsi" w:cstheme="minorHAnsi"/>
          <w:b/>
          <w:sz w:val="20"/>
        </w:rPr>
        <w:t>A demonstrated understanding of the duties and responsibilities associated with membership of the cluster</w:t>
      </w:r>
      <w:r w:rsidRPr="00294A26">
        <w:rPr>
          <w:rFonts w:asciiTheme="minorHAnsi" w:hAnsiTheme="minorHAnsi" w:cstheme="minorHAnsi"/>
          <w:sz w:val="20"/>
        </w:rPr>
        <w:t xml:space="preserve">, as defined by </w:t>
      </w:r>
      <w:r w:rsidR="00E47B02" w:rsidRPr="00294A26">
        <w:rPr>
          <w:rFonts w:asciiTheme="minorHAnsi" w:hAnsiTheme="minorHAnsi" w:cstheme="minorHAnsi"/>
          <w:sz w:val="20"/>
        </w:rPr>
        <w:t xml:space="preserve">IASC </w:t>
      </w:r>
      <w:proofErr w:type="spellStart"/>
      <w:r w:rsidR="00E47B02" w:rsidRPr="00294A26">
        <w:rPr>
          <w:rFonts w:asciiTheme="minorHAnsi" w:hAnsiTheme="minorHAnsi" w:cstheme="minorHAnsi"/>
          <w:sz w:val="20"/>
        </w:rPr>
        <w:t>ToRs</w:t>
      </w:r>
      <w:proofErr w:type="spellEnd"/>
      <w:r w:rsidR="00E47B02" w:rsidRPr="00294A26">
        <w:rPr>
          <w:rFonts w:asciiTheme="minorHAnsi" w:hAnsiTheme="minorHAnsi" w:cstheme="minorHAnsi"/>
          <w:sz w:val="20"/>
        </w:rPr>
        <w:t xml:space="preserve"> and guidance notes, </w:t>
      </w:r>
      <w:r w:rsidRPr="00294A26">
        <w:rPr>
          <w:rFonts w:asciiTheme="minorHAnsi" w:hAnsiTheme="minorHAnsi" w:cstheme="minorHAnsi"/>
          <w:sz w:val="20"/>
        </w:rPr>
        <w:t xml:space="preserve">any cluster-specific guidance, and country cluster </w:t>
      </w:r>
      <w:proofErr w:type="spellStart"/>
      <w:r w:rsidRPr="00294A26">
        <w:rPr>
          <w:rFonts w:asciiTheme="minorHAnsi" w:hAnsiTheme="minorHAnsi" w:cstheme="minorHAnsi"/>
          <w:sz w:val="20"/>
        </w:rPr>
        <w:t>ToRs</w:t>
      </w:r>
      <w:proofErr w:type="spellEnd"/>
      <w:r w:rsidRPr="00294A26">
        <w:rPr>
          <w:rFonts w:asciiTheme="minorHAnsi" w:hAnsiTheme="minorHAnsi" w:cstheme="minorHAnsi"/>
          <w:sz w:val="20"/>
        </w:rPr>
        <w:t xml:space="preserve">, where available. </w:t>
      </w:r>
    </w:p>
    <w:p w14:paraId="5712F40D" w14:textId="77777777" w:rsidR="006476AF" w:rsidRPr="00294A26" w:rsidRDefault="006476AF" w:rsidP="006476AF">
      <w:pPr>
        <w:pStyle w:val="ListParagraph"/>
        <w:widowControl w:val="0"/>
        <w:numPr>
          <w:ilvl w:val="0"/>
          <w:numId w:val="12"/>
        </w:numPr>
        <w:autoSpaceDE w:val="0"/>
        <w:autoSpaceDN w:val="0"/>
        <w:adjustRightInd w:val="0"/>
        <w:rPr>
          <w:rFonts w:asciiTheme="minorHAnsi" w:hAnsiTheme="minorHAnsi" w:cstheme="minorHAnsi"/>
          <w:sz w:val="20"/>
        </w:rPr>
      </w:pPr>
      <w:r w:rsidRPr="00294A26">
        <w:rPr>
          <w:rFonts w:asciiTheme="minorHAnsi" w:hAnsiTheme="minorHAnsi" w:cstheme="minorHAnsi"/>
          <w:b/>
          <w:sz w:val="20"/>
        </w:rPr>
        <w:t>Undertake advocacy</w:t>
      </w:r>
      <w:r w:rsidRPr="00294A26">
        <w:rPr>
          <w:rFonts w:asciiTheme="minorHAnsi" w:hAnsiTheme="minorHAnsi" w:cstheme="minorHAnsi"/>
          <w:sz w:val="20"/>
        </w:rPr>
        <w:t xml:space="preserve">, and disseminate advocacy and advocacy messages to affected communities, the host Government, donors, the HCT, CLAs, the media and other audiences. </w:t>
      </w:r>
    </w:p>
    <w:p w14:paraId="0D2982FF" w14:textId="77777777" w:rsidR="006476AF" w:rsidRPr="00294A26" w:rsidRDefault="006476AF" w:rsidP="006476AF">
      <w:pPr>
        <w:pStyle w:val="ListParagraph"/>
        <w:widowControl w:val="0"/>
        <w:numPr>
          <w:ilvl w:val="0"/>
          <w:numId w:val="12"/>
        </w:numPr>
        <w:autoSpaceDE w:val="0"/>
        <w:autoSpaceDN w:val="0"/>
        <w:adjustRightInd w:val="0"/>
        <w:rPr>
          <w:rFonts w:asciiTheme="minorHAnsi" w:hAnsiTheme="minorHAnsi" w:cstheme="minorHAnsi"/>
          <w:sz w:val="20"/>
        </w:rPr>
      </w:pPr>
      <w:r w:rsidRPr="00294A26">
        <w:rPr>
          <w:rFonts w:asciiTheme="minorHAnsi" w:hAnsiTheme="minorHAnsi" w:cstheme="minorHAnsi"/>
          <w:b/>
          <w:sz w:val="20"/>
        </w:rPr>
        <w:t>Commitment to work cooperatively</w:t>
      </w:r>
      <w:r w:rsidRPr="00294A26">
        <w:rPr>
          <w:rFonts w:asciiTheme="minorHAnsi" w:hAnsiTheme="minorHAnsi" w:cstheme="minorHAnsi"/>
          <w:sz w:val="20"/>
        </w:rPr>
        <w:t xml:space="preserve"> with other cluster partners to ensure an optimal and strategic use of available resources, and share information on organizational resources. </w:t>
      </w:r>
    </w:p>
    <w:p w14:paraId="0C93362C" w14:textId="77777777" w:rsidR="00000477" w:rsidRPr="00294A26" w:rsidRDefault="00000477" w:rsidP="00E47B02">
      <w:pPr>
        <w:pStyle w:val="ListParagraph"/>
        <w:widowControl w:val="0"/>
        <w:numPr>
          <w:ilvl w:val="0"/>
          <w:numId w:val="12"/>
        </w:numPr>
        <w:autoSpaceDE w:val="0"/>
        <w:autoSpaceDN w:val="0"/>
        <w:adjustRightInd w:val="0"/>
        <w:rPr>
          <w:rFonts w:asciiTheme="minorHAnsi" w:hAnsiTheme="minorHAnsi" w:cstheme="minorHAnsi"/>
          <w:sz w:val="20"/>
        </w:rPr>
      </w:pPr>
      <w:r w:rsidRPr="00294A26">
        <w:rPr>
          <w:rFonts w:asciiTheme="minorHAnsi" w:hAnsiTheme="minorHAnsi" w:cstheme="minorHAnsi"/>
          <w:sz w:val="20"/>
        </w:rPr>
        <w:t xml:space="preserve">Commitment from a relevant </w:t>
      </w:r>
      <w:r w:rsidRPr="00294A26">
        <w:rPr>
          <w:rFonts w:asciiTheme="minorHAnsi" w:hAnsiTheme="minorHAnsi" w:cstheme="minorHAnsi"/>
          <w:b/>
          <w:sz w:val="20"/>
        </w:rPr>
        <w:t>senior staff member to engage consistently in the cluster</w:t>
      </w:r>
      <w:r w:rsidRPr="00294A26">
        <w:rPr>
          <w:rFonts w:asciiTheme="minorHAnsi" w:hAnsiTheme="minorHAnsi" w:cstheme="minorHAnsi"/>
          <w:sz w:val="20"/>
        </w:rPr>
        <w:t xml:space="preserve"> to fulfil its mission. </w:t>
      </w:r>
    </w:p>
    <w:p w14:paraId="0691FF0B" w14:textId="77777777" w:rsidR="00000477" w:rsidRPr="00294A26" w:rsidRDefault="00000477" w:rsidP="00E47B02">
      <w:pPr>
        <w:pStyle w:val="ListParagraph"/>
        <w:widowControl w:val="0"/>
        <w:numPr>
          <w:ilvl w:val="0"/>
          <w:numId w:val="12"/>
        </w:numPr>
        <w:autoSpaceDE w:val="0"/>
        <w:autoSpaceDN w:val="0"/>
        <w:adjustRightInd w:val="0"/>
        <w:rPr>
          <w:rFonts w:asciiTheme="minorHAnsi" w:hAnsiTheme="minorHAnsi" w:cstheme="minorHAnsi"/>
          <w:sz w:val="20"/>
        </w:rPr>
      </w:pPr>
      <w:r w:rsidRPr="00294A26">
        <w:rPr>
          <w:rFonts w:asciiTheme="minorHAnsi" w:hAnsiTheme="minorHAnsi" w:cstheme="minorHAnsi"/>
          <w:sz w:val="20"/>
        </w:rPr>
        <w:t xml:space="preserve">Ensure that the cluster </w:t>
      </w:r>
      <w:r w:rsidRPr="00294A26">
        <w:rPr>
          <w:rFonts w:asciiTheme="minorHAnsi" w:hAnsiTheme="minorHAnsi" w:cstheme="minorHAnsi"/>
          <w:b/>
          <w:sz w:val="20"/>
        </w:rPr>
        <w:t>provides interpretation</w:t>
      </w:r>
      <w:r w:rsidRPr="00294A26">
        <w:rPr>
          <w:rFonts w:asciiTheme="minorHAnsi" w:hAnsiTheme="minorHAnsi" w:cstheme="minorHAnsi"/>
          <w:sz w:val="20"/>
        </w:rPr>
        <w:t xml:space="preserve"> (in an appropriate language) so that all partners in cluster are able to participate, including local organizations (and national and local authorities where appropriate).</w:t>
      </w:r>
    </w:p>
    <w:p w14:paraId="29F2004B" w14:textId="77777777" w:rsidR="004F55D3" w:rsidRPr="00294A26" w:rsidRDefault="004F55D3" w:rsidP="004F55D3">
      <w:pPr>
        <w:widowControl w:val="0"/>
        <w:autoSpaceDE w:val="0"/>
        <w:autoSpaceDN w:val="0"/>
        <w:adjustRightInd w:val="0"/>
        <w:rPr>
          <w:rFonts w:asciiTheme="minorHAnsi" w:hAnsiTheme="minorHAnsi" w:cs="Cambria"/>
          <w:sz w:val="20"/>
        </w:rPr>
      </w:pPr>
      <w:r w:rsidRPr="00294A26">
        <w:rPr>
          <w:rFonts w:asciiTheme="minorHAnsi" w:hAnsiTheme="minorHAnsi" w:cs="Cambria"/>
          <w:sz w:val="20"/>
        </w:rPr>
        <w:t> </w:t>
      </w:r>
    </w:p>
    <w:p w14:paraId="44021909" w14:textId="77777777" w:rsidR="006476AF" w:rsidRPr="00294A26" w:rsidRDefault="00E47B02" w:rsidP="004F55D3">
      <w:pPr>
        <w:widowControl w:val="0"/>
        <w:autoSpaceDE w:val="0"/>
        <w:autoSpaceDN w:val="0"/>
        <w:adjustRightInd w:val="0"/>
        <w:rPr>
          <w:rFonts w:asciiTheme="minorHAnsi" w:hAnsiTheme="minorHAnsi" w:cs="Cambria"/>
          <w:sz w:val="20"/>
        </w:rPr>
      </w:pPr>
      <w:r w:rsidRPr="00294A26">
        <w:rPr>
          <w:rFonts w:asciiTheme="minorHAnsi" w:hAnsiTheme="minorHAnsi" w:cs="Cambria"/>
          <w:sz w:val="20"/>
        </w:rPr>
        <w:t xml:space="preserve">Four of the minimum commitments on the PPT </w:t>
      </w:r>
      <w:r w:rsidR="002A60A8" w:rsidRPr="00294A26">
        <w:rPr>
          <w:rFonts w:asciiTheme="minorHAnsi" w:hAnsiTheme="minorHAnsi" w:cs="Cambria"/>
          <w:sz w:val="20"/>
        </w:rPr>
        <w:t>are circled</w:t>
      </w:r>
      <w:r w:rsidRPr="00294A26">
        <w:rPr>
          <w:rFonts w:asciiTheme="minorHAnsi" w:hAnsiTheme="minorHAnsi" w:cs="Cambria"/>
          <w:sz w:val="20"/>
        </w:rPr>
        <w:t xml:space="preserve"> because they</w:t>
      </w:r>
      <w:r w:rsidR="006476AF" w:rsidRPr="00294A26">
        <w:rPr>
          <w:rFonts w:asciiTheme="minorHAnsi" w:hAnsiTheme="minorHAnsi" w:cs="Cambria"/>
          <w:sz w:val="20"/>
        </w:rPr>
        <w:t xml:space="preserve"> are absolutely fundamental to accountability and they</w:t>
      </w:r>
      <w:r w:rsidRPr="00294A26">
        <w:rPr>
          <w:rFonts w:asciiTheme="minorHAnsi" w:hAnsiTheme="minorHAnsi" w:cs="Cambria"/>
          <w:sz w:val="20"/>
        </w:rPr>
        <w:t xml:space="preserve"> are</w:t>
      </w:r>
      <w:r w:rsidR="006476AF" w:rsidRPr="00294A26">
        <w:rPr>
          <w:rFonts w:asciiTheme="minorHAnsi" w:hAnsiTheme="minorHAnsi" w:cs="Cambria"/>
          <w:sz w:val="20"/>
        </w:rPr>
        <w:t xml:space="preserve"> the</w:t>
      </w:r>
      <w:r w:rsidRPr="00294A26">
        <w:rPr>
          <w:rFonts w:asciiTheme="minorHAnsi" w:hAnsiTheme="minorHAnsi" w:cs="Cambria"/>
          <w:sz w:val="20"/>
        </w:rPr>
        <w:t xml:space="preserve"> most closely related to </w:t>
      </w:r>
      <w:r w:rsidR="006476AF" w:rsidRPr="00294A26">
        <w:rPr>
          <w:rFonts w:asciiTheme="minorHAnsi" w:hAnsiTheme="minorHAnsi" w:cs="Cambria"/>
          <w:sz w:val="20"/>
        </w:rPr>
        <w:t xml:space="preserve">the Core Humanitarian Standard. </w:t>
      </w:r>
    </w:p>
    <w:p w14:paraId="1F87354E" w14:textId="77777777" w:rsidR="006476AF" w:rsidRPr="00294A26" w:rsidRDefault="006476AF" w:rsidP="004F55D3">
      <w:pPr>
        <w:widowControl w:val="0"/>
        <w:autoSpaceDE w:val="0"/>
        <w:autoSpaceDN w:val="0"/>
        <w:adjustRightInd w:val="0"/>
        <w:rPr>
          <w:rFonts w:asciiTheme="minorHAnsi" w:hAnsiTheme="minorHAnsi" w:cs="Cambria"/>
          <w:sz w:val="20"/>
        </w:rPr>
      </w:pPr>
    </w:p>
    <w:p w14:paraId="2114AC4F" w14:textId="760103C3" w:rsidR="004F55D3" w:rsidRPr="00BE6621" w:rsidRDefault="00090731" w:rsidP="004F55D3">
      <w:pPr>
        <w:widowControl w:val="0"/>
        <w:autoSpaceDE w:val="0"/>
        <w:autoSpaceDN w:val="0"/>
        <w:adjustRightInd w:val="0"/>
        <w:rPr>
          <w:rFonts w:asciiTheme="minorHAnsi" w:hAnsiTheme="minorHAnsi" w:cs="Tahoma"/>
          <w:u w:val="single"/>
        </w:rPr>
      </w:pPr>
      <w:r w:rsidRPr="00BE6621">
        <w:rPr>
          <w:rFonts w:asciiTheme="minorHAnsi" w:hAnsiTheme="minorHAnsi" w:cs="Cambria"/>
          <w:b/>
          <w:bCs/>
          <w:u w:val="single"/>
        </w:rPr>
        <w:t xml:space="preserve">Principles of Partnership </w:t>
      </w:r>
      <w:r w:rsidR="00BE6621">
        <w:rPr>
          <w:rFonts w:asciiTheme="minorHAnsi" w:hAnsiTheme="minorHAnsi" w:cs="Cambria"/>
          <w:b/>
          <w:bCs/>
          <w:u w:val="single"/>
        </w:rPr>
        <w:t>(</w:t>
      </w:r>
      <w:r w:rsidR="008A5B9C" w:rsidRPr="00294A26">
        <w:rPr>
          <w:rFonts w:asciiTheme="minorHAnsi" w:hAnsiTheme="minorHAnsi" w:cs="Cambria"/>
          <w:b/>
          <w:bCs/>
          <w:u w:val="single"/>
        </w:rPr>
        <w:t>20</w:t>
      </w:r>
      <w:r w:rsidRPr="00BE6621">
        <w:rPr>
          <w:rFonts w:asciiTheme="minorHAnsi" w:hAnsiTheme="minorHAnsi" w:cs="Cambria"/>
          <w:b/>
          <w:bCs/>
          <w:u w:val="single"/>
        </w:rPr>
        <w:t xml:space="preserve"> minutes</w:t>
      </w:r>
      <w:r w:rsidR="00BE6621">
        <w:rPr>
          <w:rFonts w:asciiTheme="minorHAnsi" w:hAnsiTheme="minorHAnsi" w:cs="Cambria"/>
          <w:b/>
          <w:bCs/>
          <w:u w:val="single"/>
        </w:rPr>
        <w:t>)</w:t>
      </w:r>
    </w:p>
    <w:p w14:paraId="0DFD69E7" w14:textId="77777777" w:rsidR="004D3B23" w:rsidRDefault="004D3B23" w:rsidP="00D64B1D">
      <w:pPr>
        <w:widowControl w:val="0"/>
        <w:autoSpaceDE w:val="0"/>
        <w:autoSpaceDN w:val="0"/>
        <w:adjustRightInd w:val="0"/>
        <w:rPr>
          <w:rFonts w:asciiTheme="minorHAnsi" w:hAnsiTheme="minorHAnsi" w:cs="Cambria"/>
        </w:rPr>
      </w:pPr>
    </w:p>
    <w:p w14:paraId="65D30683" w14:textId="22914281" w:rsidR="00E939B4" w:rsidRPr="00294A26" w:rsidRDefault="00E939B4" w:rsidP="00E939B4">
      <w:pPr>
        <w:rPr>
          <w:rFonts w:ascii="Calibri" w:hAnsi="Calibri" w:cs="Calibri"/>
          <w:sz w:val="20"/>
        </w:rPr>
      </w:pPr>
      <w:r w:rsidRPr="00294A26">
        <w:rPr>
          <w:rFonts w:ascii="Calibri" w:hAnsi="Calibri" w:cs="Calibri"/>
          <w:sz w:val="20"/>
        </w:rPr>
        <w:t xml:space="preserve">In 2006, a group of UN and non-UN humanitarian </w:t>
      </w:r>
      <w:proofErr w:type="spellStart"/>
      <w:r w:rsidRPr="00294A26">
        <w:rPr>
          <w:rFonts w:ascii="Calibri" w:hAnsi="Calibri" w:cs="Calibri"/>
          <w:sz w:val="20"/>
        </w:rPr>
        <w:t>organisations</w:t>
      </w:r>
      <w:proofErr w:type="spellEnd"/>
      <w:r w:rsidRPr="00294A26">
        <w:rPr>
          <w:rFonts w:ascii="Calibri" w:hAnsi="Calibri" w:cs="Calibri"/>
          <w:sz w:val="20"/>
        </w:rPr>
        <w:t xml:space="preserve"> came together for The </w:t>
      </w:r>
      <w:r w:rsidRPr="00294A26">
        <w:rPr>
          <w:rFonts w:ascii="Calibri" w:hAnsi="Calibri" w:cs="Calibri"/>
          <w:i/>
          <w:iCs/>
          <w:sz w:val="20"/>
        </w:rPr>
        <w:t>Global Humanitarian Platform. They agreed that working in partnership is essential to enhancing the effectiveness of humanitarian action based on an ethical obligation and accountability to the populations we serve.</w:t>
      </w:r>
    </w:p>
    <w:p w14:paraId="046E62EA" w14:textId="77777777" w:rsidR="00E939B4" w:rsidRPr="00294A26" w:rsidRDefault="00E939B4" w:rsidP="00E939B4">
      <w:pPr>
        <w:rPr>
          <w:rFonts w:ascii="Calibri" w:hAnsi="Calibri" w:cs="Calibri"/>
          <w:sz w:val="20"/>
        </w:rPr>
      </w:pPr>
    </w:p>
    <w:p w14:paraId="64CFC684" w14:textId="3145F2EC" w:rsidR="00052840" w:rsidRPr="00052840" w:rsidRDefault="00052840" w:rsidP="00E939B4">
      <w:pPr>
        <w:widowControl w:val="0"/>
        <w:autoSpaceDE w:val="0"/>
        <w:autoSpaceDN w:val="0"/>
        <w:adjustRightInd w:val="0"/>
        <w:rPr>
          <w:rFonts w:ascii="Calibri" w:hAnsi="Calibri" w:cs="Calibri"/>
          <w:b/>
          <w:sz w:val="20"/>
        </w:rPr>
      </w:pPr>
      <w:bookmarkStart w:id="0" w:name="_GoBack"/>
      <w:r w:rsidRPr="00052840">
        <w:rPr>
          <w:rFonts w:ascii="Calibri" w:hAnsi="Calibri" w:cs="Calibri"/>
          <w:b/>
          <w:sz w:val="20"/>
        </w:rPr>
        <w:t>Group Work:  Principles of Partnership</w:t>
      </w:r>
    </w:p>
    <w:bookmarkEnd w:id="0"/>
    <w:p w14:paraId="6C69DFDE" w14:textId="1E9C149E" w:rsidR="004D3B23" w:rsidRPr="00294A26" w:rsidRDefault="00E939B4" w:rsidP="00E939B4">
      <w:pPr>
        <w:widowControl w:val="0"/>
        <w:autoSpaceDE w:val="0"/>
        <w:autoSpaceDN w:val="0"/>
        <w:adjustRightInd w:val="0"/>
        <w:rPr>
          <w:rFonts w:ascii="Calibri" w:hAnsi="Calibri" w:cs="Calibri"/>
          <w:sz w:val="20"/>
        </w:rPr>
      </w:pPr>
      <w:r w:rsidRPr="00294A26">
        <w:rPr>
          <w:rFonts w:ascii="Calibri" w:hAnsi="Calibri" w:cs="Calibri"/>
          <w:sz w:val="20"/>
        </w:rPr>
        <w:t xml:space="preserve">Explain that there will be an exercise to cover the five principals of partnership. </w:t>
      </w:r>
      <w:r w:rsidR="004D3B23" w:rsidRPr="00294A26">
        <w:rPr>
          <w:rFonts w:asciiTheme="minorHAnsi" w:hAnsiTheme="minorHAnsi" w:cs="Cambria"/>
          <w:sz w:val="20"/>
        </w:rPr>
        <w:t xml:space="preserve">Divide participants into 5 groups and hand one Principle of Partnership to each group. Ask groups to read their principle and discuss what it means practically to the </w:t>
      </w:r>
      <w:r w:rsidR="00B4367E" w:rsidRPr="00294A26">
        <w:rPr>
          <w:rFonts w:asciiTheme="minorHAnsi" w:hAnsiTheme="minorHAnsi" w:cs="Cambria"/>
          <w:sz w:val="20"/>
        </w:rPr>
        <w:t>sub-national cluster for five minutes</w:t>
      </w:r>
      <w:r w:rsidR="004D3B23" w:rsidRPr="00294A26">
        <w:rPr>
          <w:rFonts w:asciiTheme="minorHAnsi" w:hAnsiTheme="minorHAnsi" w:cs="Cambria"/>
          <w:sz w:val="20"/>
        </w:rPr>
        <w:t>.</w:t>
      </w:r>
      <w:r w:rsidR="00B4367E" w:rsidRPr="00294A26">
        <w:rPr>
          <w:rFonts w:asciiTheme="minorHAnsi" w:hAnsiTheme="minorHAnsi" w:cs="Cambria"/>
          <w:sz w:val="20"/>
        </w:rPr>
        <w:t xml:space="preserve"> Debrief by </w:t>
      </w:r>
      <w:r w:rsidR="008A5B9C" w:rsidRPr="00294A26">
        <w:rPr>
          <w:rFonts w:asciiTheme="minorHAnsi" w:hAnsiTheme="minorHAnsi" w:cs="Cambria"/>
          <w:sz w:val="20"/>
        </w:rPr>
        <w:t>asking each group their findings. Show the PowerPoint slides of each principle as the groups feedback and add any examples from your own experience.</w:t>
      </w:r>
    </w:p>
    <w:p w14:paraId="63379F3D" w14:textId="77777777" w:rsidR="004D3B23" w:rsidRPr="00294A26" w:rsidRDefault="004D3B23" w:rsidP="00D64B1D">
      <w:pPr>
        <w:widowControl w:val="0"/>
        <w:autoSpaceDE w:val="0"/>
        <w:autoSpaceDN w:val="0"/>
        <w:adjustRightInd w:val="0"/>
        <w:rPr>
          <w:rFonts w:asciiTheme="minorHAnsi" w:hAnsiTheme="minorHAnsi" w:cs="Cambria"/>
          <w:sz w:val="20"/>
        </w:rPr>
      </w:pPr>
    </w:p>
    <w:p w14:paraId="3123044E" w14:textId="615EE1D9" w:rsidR="00FC4030" w:rsidRPr="00294A26" w:rsidRDefault="004D3B23" w:rsidP="00D64B1D">
      <w:pPr>
        <w:widowControl w:val="0"/>
        <w:autoSpaceDE w:val="0"/>
        <w:autoSpaceDN w:val="0"/>
        <w:adjustRightInd w:val="0"/>
        <w:rPr>
          <w:rFonts w:asciiTheme="minorHAnsi" w:hAnsiTheme="minorHAnsi" w:cs="Cambria"/>
          <w:sz w:val="20"/>
        </w:rPr>
      </w:pPr>
      <w:r w:rsidRPr="00294A26">
        <w:rPr>
          <w:rFonts w:asciiTheme="minorHAnsi" w:hAnsiTheme="minorHAnsi" w:cs="Cambria"/>
          <w:sz w:val="20"/>
        </w:rPr>
        <w:t>Show the Principles of Partnership slide and debrief the meaning</w:t>
      </w:r>
    </w:p>
    <w:p w14:paraId="2768E141" w14:textId="77777777" w:rsidR="00FC4030" w:rsidRPr="00294A26" w:rsidRDefault="00FC4030" w:rsidP="00FC4030">
      <w:pPr>
        <w:pStyle w:val="ListParagraph"/>
        <w:widowControl w:val="0"/>
        <w:autoSpaceDE w:val="0"/>
        <w:autoSpaceDN w:val="0"/>
        <w:adjustRightInd w:val="0"/>
        <w:ind w:left="360"/>
        <w:rPr>
          <w:rFonts w:asciiTheme="minorHAnsi" w:hAnsiTheme="minorHAnsi" w:cs="Cambria"/>
          <w:sz w:val="20"/>
        </w:rPr>
      </w:pPr>
      <w:r w:rsidRPr="00294A26">
        <w:rPr>
          <w:rFonts w:ascii="Calibri" w:hAnsi="Calibri" w:cs="Calibri"/>
          <w:b/>
          <w:bCs/>
          <w:sz w:val="20"/>
        </w:rPr>
        <w:t xml:space="preserve">Equality </w:t>
      </w:r>
    </w:p>
    <w:p w14:paraId="7D9647F0" w14:textId="77777777" w:rsidR="00FC4030" w:rsidRPr="00294A26" w:rsidRDefault="00FC4030" w:rsidP="00FC4030">
      <w:pPr>
        <w:ind w:left="360"/>
        <w:rPr>
          <w:rFonts w:ascii="Calibri" w:hAnsi="Calibri" w:cs="Calibri"/>
          <w:sz w:val="20"/>
        </w:rPr>
      </w:pPr>
      <w:r w:rsidRPr="00294A26">
        <w:rPr>
          <w:rFonts w:ascii="Calibri" w:hAnsi="Calibri" w:cs="Calibri"/>
          <w:sz w:val="20"/>
        </w:rPr>
        <w:t xml:space="preserve">Equality requires mutual respect between members of the partnership irrespective of size and power. The participants must respect each other's mandates, obligations and independence and recognize each other's constraints and commitments. Mutual respect must not preclude organizations from engaging in constructive dissent. </w:t>
      </w:r>
      <w:r w:rsidR="00AC741F" w:rsidRPr="00294A26">
        <w:rPr>
          <w:rFonts w:ascii="Calibri" w:hAnsi="Calibri" w:cs="Calibri"/>
          <w:sz w:val="20"/>
        </w:rPr>
        <w:t>(means we can still disagree, but it should be in a constructive manner)</w:t>
      </w:r>
    </w:p>
    <w:p w14:paraId="0952AD6A" w14:textId="77777777" w:rsidR="00FC4030" w:rsidRPr="00294A26" w:rsidRDefault="00FC4030" w:rsidP="00FC4030">
      <w:pPr>
        <w:ind w:left="720"/>
        <w:rPr>
          <w:rFonts w:ascii="Calibri" w:hAnsi="Calibri" w:cs="Calibri"/>
          <w:sz w:val="20"/>
        </w:rPr>
      </w:pPr>
    </w:p>
    <w:p w14:paraId="43D36C49" w14:textId="77777777" w:rsidR="00FC4030" w:rsidRPr="00294A26" w:rsidRDefault="00FC4030" w:rsidP="00FC4030">
      <w:pPr>
        <w:ind w:left="360"/>
        <w:rPr>
          <w:rFonts w:ascii="Calibri" w:hAnsi="Calibri" w:cs="Calibri"/>
          <w:sz w:val="20"/>
        </w:rPr>
      </w:pPr>
      <w:r w:rsidRPr="00294A26">
        <w:rPr>
          <w:rFonts w:ascii="Calibri" w:hAnsi="Calibri" w:cs="Calibri"/>
          <w:b/>
          <w:bCs/>
          <w:sz w:val="20"/>
        </w:rPr>
        <w:t>Transparency</w:t>
      </w:r>
    </w:p>
    <w:p w14:paraId="20EE0FE0" w14:textId="77777777" w:rsidR="00FC4030" w:rsidRPr="00294A26" w:rsidRDefault="00FC4030" w:rsidP="00FC4030">
      <w:pPr>
        <w:ind w:left="360"/>
        <w:rPr>
          <w:rFonts w:ascii="Calibri" w:hAnsi="Calibri" w:cs="Calibri"/>
          <w:sz w:val="20"/>
        </w:rPr>
      </w:pPr>
      <w:r w:rsidRPr="00294A26">
        <w:rPr>
          <w:rFonts w:ascii="Calibri" w:hAnsi="Calibri" w:cs="Calibri"/>
          <w:sz w:val="20"/>
        </w:rPr>
        <w:t xml:space="preserve">Transparency is achieved through dialogue (on equal footing), with an emphasis on early consultations and early sharing of information. Communications and transparency, including financial transparency, increase the level of trust among organizations. </w:t>
      </w:r>
    </w:p>
    <w:p w14:paraId="67E3D8AB" w14:textId="77777777" w:rsidR="00FC4030" w:rsidRPr="00294A26" w:rsidRDefault="00FC4030" w:rsidP="00FC4030">
      <w:pPr>
        <w:ind w:left="720"/>
        <w:rPr>
          <w:rFonts w:ascii="Calibri" w:hAnsi="Calibri" w:cs="Calibri"/>
          <w:sz w:val="20"/>
        </w:rPr>
      </w:pPr>
    </w:p>
    <w:p w14:paraId="2A6D9DC4" w14:textId="77777777" w:rsidR="00294A26" w:rsidRDefault="00294A26">
      <w:pPr>
        <w:spacing w:after="200" w:line="276" w:lineRule="auto"/>
        <w:rPr>
          <w:rFonts w:ascii="Calibri" w:hAnsi="Calibri" w:cs="Calibri"/>
          <w:b/>
          <w:bCs/>
          <w:sz w:val="20"/>
        </w:rPr>
      </w:pPr>
      <w:r>
        <w:rPr>
          <w:rFonts w:ascii="Calibri" w:hAnsi="Calibri" w:cs="Calibri"/>
          <w:b/>
          <w:bCs/>
          <w:sz w:val="20"/>
        </w:rPr>
        <w:br w:type="page"/>
      </w:r>
    </w:p>
    <w:p w14:paraId="2AFBFF39" w14:textId="76E42BB4" w:rsidR="00FC4030" w:rsidRPr="00294A26" w:rsidRDefault="00FC4030" w:rsidP="00FC4030">
      <w:pPr>
        <w:ind w:left="360"/>
        <w:rPr>
          <w:rFonts w:ascii="Calibri" w:hAnsi="Calibri" w:cs="Calibri"/>
          <w:sz w:val="20"/>
        </w:rPr>
      </w:pPr>
      <w:r w:rsidRPr="00294A26">
        <w:rPr>
          <w:rFonts w:ascii="Calibri" w:hAnsi="Calibri" w:cs="Calibri"/>
          <w:b/>
          <w:bCs/>
          <w:sz w:val="20"/>
        </w:rPr>
        <w:lastRenderedPageBreak/>
        <w:t>Result-oriented approach</w:t>
      </w:r>
      <w:r w:rsidRPr="00294A26">
        <w:rPr>
          <w:rFonts w:ascii="Calibri" w:hAnsi="Calibri" w:cs="Calibri"/>
          <w:sz w:val="20"/>
        </w:rPr>
        <w:t xml:space="preserve">  </w:t>
      </w:r>
    </w:p>
    <w:p w14:paraId="207B0527" w14:textId="77777777" w:rsidR="00FC4030" w:rsidRPr="00294A26" w:rsidRDefault="00FC4030" w:rsidP="00FC4030">
      <w:pPr>
        <w:ind w:left="360"/>
        <w:rPr>
          <w:rFonts w:ascii="Calibri" w:hAnsi="Calibri" w:cs="Calibri"/>
          <w:sz w:val="20"/>
        </w:rPr>
      </w:pPr>
      <w:r w:rsidRPr="00294A26">
        <w:rPr>
          <w:rFonts w:ascii="Calibri" w:hAnsi="Calibri" w:cs="Calibri"/>
          <w:sz w:val="20"/>
        </w:rPr>
        <w:t xml:space="preserve">Effective humanitarian action must be reality-based and action-oriented. This requires result-oriented coordination based on effective capabilities and concrete operational capacities. </w:t>
      </w:r>
    </w:p>
    <w:p w14:paraId="2A815BAC" w14:textId="77777777" w:rsidR="00FC4030" w:rsidRPr="00294A26" w:rsidRDefault="00FC4030" w:rsidP="00FC4030">
      <w:pPr>
        <w:ind w:left="720"/>
        <w:rPr>
          <w:rFonts w:ascii="Calibri" w:hAnsi="Calibri" w:cs="Calibri"/>
          <w:sz w:val="20"/>
        </w:rPr>
      </w:pPr>
    </w:p>
    <w:p w14:paraId="3FA6994B" w14:textId="77777777" w:rsidR="00FC4030" w:rsidRPr="00294A26" w:rsidRDefault="00FC4030" w:rsidP="00FC4030">
      <w:pPr>
        <w:ind w:left="360"/>
        <w:rPr>
          <w:rFonts w:ascii="Calibri" w:hAnsi="Calibri" w:cs="Calibri"/>
          <w:b/>
          <w:bCs/>
          <w:sz w:val="20"/>
        </w:rPr>
      </w:pPr>
      <w:r w:rsidRPr="00294A26">
        <w:rPr>
          <w:rFonts w:ascii="Calibri" w:hAnsi="Calibri" w:cs="Calibri"/>
          <w:b/>
          <w:sz w:val="20"/>
        </w:rPr>
        <w:t>Responsibility</w:t>
      </w:r>
      <w:r w:rsidRPr="00294A26">
        <w:rPr>
          <w:rFonts w:ascii="Calibri" w:hAnsi="Calibri" w:cs="Calibri"/>
          <w:b/>
          <w:bCs/>
          <w:sz w:val="20"/>
        </w:rPr>
        <w:t xml:space="preserve"> </w:t>
      </w:r>
    </w:p>
    <w:p w14:paraId="7553BAD8" w14:textId="77777777" w:rsidR="00FC4030" w:rsidRPr="00294A26" w:rsidRDefault="00FC4030" w:rsidP="00FC4030">
      <w:pPr>
        <w:ind w:left="360"/>
        <w:rPr>
          <w:rFonts w:ascii="Calibri" w:hAnsi="Calibri" w:cs="Calibri"/>
          <w:sz w:val="20"/>
        </w:rPr>
      </w:pPr>
      <w:r w:rsidRPr="00294A26">
        <w:rPr>
          <w:rFonts w:ascii="Calibri" w:hAnsi="Calibri" w:cs="Calibri"/>
          <w:sz w:val="20"/>
        </w:rPr>
        <w:t xml:space="preserve">Humanitarian organizations have an ethical obligation to each other to accomplish their tasks responsibly, with integrity and in a relevant and appropriate way. They must make sure they commit to activities only when they have the means, competencies, skills, and capacity to deliver on their commitments. Decisive and robust prevention of abuses committed by humanitarians must also be a constant effort. </w:t>
      </w:r>
    </w:p>
    <w:p w14:paraId="2833E030" w14:textId="77777777" w:rsidR="00FC4030" w:rsidRPr="00294A26" w:rsidRDefault="00FC4030" w:rsidP="00FC4030">
      <w:pPr>
        <w:ind w:left="720"/>
        <w:rPr>
          <w:rFonts w:ascii="Calibri" w:hAnsi="Calibri" w:cs="Calibri"/>
          <w:sz w:val="20"/>
        </w:rPr>
      </w:pPr>
    </w:p>
    <w:p w14:paraId="692C64AE" w14:textId="77777777" w:rsidR="00FC4030" w:rsidRPr="00294A26" w:rsidRDefault="00FC4030" w:rsidP="00FC4030">
      <w:pPr>
        <w:ind w:left="360"/>
        <w:rPr>
          <w:rFonts w:ascii="Calibri" w:hAnsi="Calibri" w:cs="Calibri"/>
          <w:b/>
          <w:bCs/>
          <w:sz w:val="20"/>
        </w:rPr>
      </w:pPr>
      <w:r w:rsidRPr="00294A26">
        <w:rPr>
          <w:rFonts w:ascii="Calibri" w:hAnsi="Calibri" w:cs="Calibri"/>
          <w:b/>
          <w:sz w:val="20"/>
        </w:rPr>
        <w:t>Complementarity</w:t>
      </w:r>
      <w:r w:rsidRPr="00294A26">
        <w:rPr>
          <w:rFonts w:ascii="Calibri" w:hAnsi="Calibri" w:cs="Calibri"/>
          <w:b/>
          <w:bCs/>
          <w:sz w:val="20"/>
        </w:rPr>
        <w:t xml:space="preserve"> </w:t>
      </w:r>
    </w:p>
    <w:p w14:paraId="671F5FD8" w14:textId="77777777" w:rsidR="00FC4030" w:rsidRPr="00294A26" w:rsidRDefault="00FC4030" w:rsidP="00FC4030">
      <w:pPr>
        <w:ind w:left="360"/>
        <w:rPr>
          <w:rFonts w:ascii="Calibri" w:hAnsi="Calibri" w:cs="Calibri"/>
          <w:sz w:val="20"/>
        </w:rPr>
      </w:pPr>
      <w:r w:rsidRPr="00294A26">
        <w:rPr>
          <w:rFonts w:ascii="Calibri" w:hAnsi="Calibri" w:cs="Calibri"/>
          <w:sz w:val="20"/>
        </w:rPr>
        <w:t xml:space="preserve">The diversity of the humanitarian community is an asset if we build on our comparative advantages and complement each other’s contributions. Local capacity is one of the main assets to enhance and on which to build. Whenever possible, humanitarian organizations should strive to make it an integral part in emergency response. Language and cultural barriers must be overcome.  </w:t>
      </w:r>
    </w:p>
    <w:p w14:paraId="39ACCC3E" w14:textId="77777777" w:rsidR="00FC4030" w:rsidRPr="00294A26" w:rsidRDefault="00FC4030" w:rsidP="00FC4030">
      <w:pPr>
        <w:ind w:left="360"/>
        <w:rPr>
          <w:rFonts w:ascii="Calibri" w:hAnsi="Calibri" w:cs="Calibri"/>
          <w:sz w:val="20"/>
        </w:rPr>
      </w:pPr>
    </w:p>
    <w:p w14:paraId="35243A25" w14:textId="77777777" w:rsidR="00FC4030" w:rsidRPr="00294A26" w:rsidRDefault="00FC4030" w:rsidP="00FC4030">
      <w:pPr>
        <w:widowControl w:val="0"/>
        <w:autoSpaceDE w:val="0"/>
        <w:autoSpaceDN w:val="0"/>
        <w:adjustRightInd w:val="0"/>
        <w:rPr>
          <w:rFonts w:asciiTheme="minorHAnsi" w:hAnsiTheme="minorHAnsi" w:cs="Cambria"/>
          <w:sz w:val="20"/>
        </w:rPr>
      </w:pPr>
      <w:r w:rsidRPr="00294A26">
        <w:rPr>
          <w:rFonts w:asciiTheme="minorHAnsi" w:hAnsiTheme="minorHAnsi" w:cs="Cambria"/>
          <w:sz w:val="20"/>
        </w:rPr>
        <w:t>Point out that:</w:t>
      </w:r>
    </w:p>
    <w:p w14:paraId="49D76C31" w14:textId="77777777" w:rsidR="00FC4030" w:rsidRPr="00294A26" w:rsidRDefault="00FC4030" w:rsidP="00FC4030">
      <w:pPr>
        <w:widowControl w:val="0"/>
        <w:autoSpaceDE w:val="0"/>
        <w:autoSpaceDN w:val="0"/>
        <w:adjustRightInd w:val="0"/>
        <w:rPr>
          <w:rFonts w:asciiTheme="minorHAnsi" w:hAnsiTheme="minorHAnsi" w:cs="Cambria"/>
          <w:sz w:val="20"/>
        </w:rPr>
      </w:pPr>
    </w:p>
    <w:p w14:paraId="685E69F7" w14:textId="77777777" w:rsidR="004F55D3" w:rsidRPr="00294A26" w:rsidRDefault="00FC4030" w:rsidP="004F55D3">
      <w:pPr>
        <w:pStyle w:val="ListParagraph"/>
        <w:widowControl w:val="0"/>
        <w:numPr>
          <w:ilvl w:val="0"/>
          <w:numId w:val="5"/>
        </w:numPr>
        <w:autoSpaceDE w:val="0"/>
        <w:autoSpaceDN w:val="0"/>
        <w:adjustRightInd w:val="0"/>
        <w:rPr>
          <w:rFonts w:asciiTheme="minorHAnsi" w:hAnsiTheme="minorHAnsi" w:cs="Cambria"/>
          <w:sz w:val="20"/>
        </w:rPr>
      </w:pPr>
      <w:r w:rsidRPr="00294A26">
        <w:rPr>
          <w:rFonts w:asciiTheme="minorHAnsi" w:hAnsiTheme="minorHAnsi" w:cs="Cambria"/>
          <w:sz w:val="20"/>
        </w:rPr>
        <w:t>There is a</w:t>
      </w:r>
      <w:r w:rsidR="004F55D3" w:rsidRPr="00294A26">
        <w:rPr>
          <w:rFonts w:asciiTheme="minorHAnsi" w:hAnsiTheme="minorHAnsi" w:cs="Cambria"/>
          <w:sz w:val="20"/>
        </w:rPr>
        <w:t xml:space="preserve"> link to the CHS, and in particular, the commitments 3, 6, and 9 which relate to working in coordination, particularly with local actors, and using resources efficiently and effectively.</w:t>
      </w:r>
    </w:p>
    <w:p w14:paraId="09142497" w14:textId="77777777" w:rsidR="004F55D3" w:rsidRPr="00294A26" w:rsidRDefault="00FC4030" w:rsidP="004F55D3">
      <w:pPr>
        <w:pStyle w:val="ListParagraph"/>
        <w:widowControl w:val="0"/>
        <w:numPr>
          <w:ilvl w:val="0"/>
          <w:numId w:val="5"/>
        </w:numPr>
        <w:autoSpaceDE w:val="0"/>
        <w:autoSpaceDN w:val="0"/>
        <w:adjustRightInd w:val="0"/>
        <w:rPr>
          <w:rFonts w:asciiTheme="minorHAnsi" w:hAnsiTheme="minorHAnsi" w:cs="Cambria"/>
          <w:sz w:val="20"/>
        </w:rPr>
      </w:pPr>
      <w:r w:rsidRPr="00294A26">
        <w:rPr>
          <w:rFonts w:asciiTheme="minorHAnsi" w:hAnsiTheme="minorHAnsi" w:cs="Cambria"/>
          <w:sz w:val="20"/>
        </w:rPr>
        <w:t>T</w:t>
      </w:r>
      <w:r w:rsidR="004F55D3" w:rsidRPr="00294A26">
        <w:rPr>
          <w:rFonts w:asciiTheme="minorHAnsi" w:hAnsiTheme="minorHAnsi" w:cs="Cambria"/>
          <w:sz w:val="20"/>
        </w:rPr>
        <w:t>he same principles of partnership can be applied to the relationship between aid providers and affected people. </w:t>
      </w:r>
    </w:p>
    <w:p w14:paraId="64CC71FF" w14:textId="77777777" w:rsidR="004F55D3" w:rsidRPr="00294A26" w:rsidRDefault="004F55D3" w:rsidP="004F55D3">
      <w:pPr>
        <w:textAlignment w:val="baseline"/>
        <w:rPr>
          <w:rFonts w:asciiTheme="minorHAnsi" w:hAnsiTheme="minorHAnsi" w:cs="Segoe UI"/>
          <w:sz w:val="20"/>
          <w:lang w:val="en-CA"/>
        </w:rPr>
      </w:pPr>
    </w:p>
    <w:p w14:paraId="22A82866" w14:textId="77777777" w:rsidR="006C657E" w:rsidRPr="00294A26" w:rsidRDefault="006C657E">
      <w:pPr>
        <w:rPr>
          <w:rFonts w:asciiTheme="minorHAnsi" w:hAnsiTheme="minorHAnsi" w:cs="Times New Roman"/>
          <w:sz w:val="20"/>
        </w:rPr>
      </w:pPr>
      <w:r w:rsidRPr="00294A26">
        <w:rPr>
          <w:rFonts w:asciiTheme="minorHAnsi" w:hAnsiTheme="minorHAnsi" w:cs="Times New Roman"/>
          <w:sz w:val="20"/>
        </w:rPr>
        <w:t>Complete the session by re-capping the key messages below.</w:t>
      </w:r>
    </w:p>
    <w:p w14:paraId="2822A307" w14:textId="77777777" w:rsidR="00A02BAA" w:rsidRPr="00294A26" w:rsidRDefault="00A02BAA">
      <w:pPr>
        <w:rPr>
          <w:rFonts w:asciiTheme="minorHAnsi" w:hAnsiTheme="minorHAnsi" w:cs="Times New Roman"/>
          <w:sz w:val="20"/>
        </w:rPr>
      </w:pPr>
    </w:p>
    <w:p w14:paraId="30315D28" w14:textId="77777777" w:rsidR="00E410DB" w:rsidRPr="00D64B1D" w:rsidRDefault="00E410DB">
      <w:pPr>
        <w:rPr>
          <w:rFonts w:asciiTheme="minorHAnsi" w:hAnsiTheme="minorHAnsi" w:cs="Times New Roman"/>
          <w:b/>
        </w:rPr>
      </w:pPr>
      <w:r w:rsidRPr="00D64B1D">
        <w:rPr>
          <w:rFonts w:asciiTheme="minorHAnsi" w:hAnsiTheme="minorHAnsi" w:cs="Times New Roman"/>
          <w:b/>
        </w:rPr>
        <w:t xml:space="preserve">Key Messages: </w:t>
      </w:r>
    </w:p>
    <w:p w14:paraId="70CF94C8" w14:textId="77777777" w:rsidR="00830565" w:rsidRPr="00D64B1D" w:rsidRDefault="00830565">
      <w:pPr>
        <w:rPr>
          <w:rFonts w:asciiTheme="minorHAnsi" w:hAnsiTheme="minorHAnsi" w:cs="Times New Roman"/>
          <w:b/>
        </w:rPr>
      </w:pPr>
    </w:p>
    <w:p w14:paraId="668BA0E9" w14:textId="77777777" w:rsidR="006C657E" w:rsidRPr="00294A26" w:rsidRDefault="006C657E" w:rsidP="006C657E">
      <w:pPr>
        <w:pStyle w:val="ListParagraph"/>
        <w:numPr>
          <w:ilvl w:val="0"/>
          <w:numId w:val="15"/>
        </w:numPr>
        <w:rPr>
          <w:rFonts w:asciiTheme="minorHAnsi" w:hAnsiTheme="minorHAnsi" w:cs="Times New Roman"/>
          <w:sz w:val="20"/>
          <w:lang w:val="en-GB"/>
        </w:rPr>
      </w:pPr>
      <w:r w:rsidRPr="00294A26">
        <w:rPr>
          <w:rFonts w:asciiTheme="minorHAnsi" w:hAnsiTheme="minorHAnsi" w:cs="Times New Roman"/>
          <w:sz w:val="20"/>
          <w:lang w:val="en-GB"/>
        </w:rPr>
        <w:t>The Minimum Commitments help establish common criteria for participation in the cluster and apply to CLA as well!</w:t>
      </w:r>
    </w:p>
    <w:p w14:paraId="15A8E5FC" w14:textId="77777777" w:rsidR="006C657E" w:rsidRPr="00294A26" w:rsidRDefault="006C657E" w:rsidP="006C657E">
      <w:pPr>
        <w:pStyle w:val="ListParagraph"/>
        <w:numPr>
          <w:ilvl w:val="0"/>
          <w:numId w:val="15"/>
        </w:numPr>
        <w:rPr>
          <w:rFonts w:asciiTheme="minorHAnsi" w:hAnsiTheme="minorHAnsi" w:cs="Times New Roman"/>
          <w:sz w:val="20"/>
          <w:lang w:val="en-GB"/>
        </w:rPr>
      </w:pPr>
      <w:r w:rsidRPr="00294A26">
        <w:rPr>
          <w:rFonts w:asciiTheme="minorHAnsi" w:hAnsiTheme="minorHAnsi" w:cs="Times New Roman"/>
          <w:sz w:val="20"/>
          <w:lang w:val="en-GB"/>
        </w:rPr>
        <w:t>A commitment to Accountability to Affected People underline the commitments, and can be leveraged to build common approaches to AAP amongst partners</w:t>
      </w:r>
    </w:p>
    <w:p w14:paraId="0B8BB823" w14:textId="77777777" w:rsidR="006C657E" w:rsidRPr="00294A26" w:rsidRDefault="006C657E" w:rsidP="006C657E">
      <w:pPr>
        <w:pStyle w:val="ListParagraph"/>
        <w:numPr>
          <w:ilvl w:val="0"/>
          <w:numId w:val="15"/>
        </w:numPr>
        <w:rPr>
          <w:rFonts w:asciiTheme="minorHAnsi" w:hAnsiTheme="minorHAnsi" w:cs="Times New Roman"/>
          <w:sz w:val="20"/>
          <w:lang w:val="en-GB"/>
        </w:rPr>
      </w:pPr>
      <w:r w:rsidRPr="00294A26">
        <w:rPr>
          <w:rFonts w:asciiTheme="minorHAnsi" w:hAnsiTheme="minorHAnsi" w:cs="Times New Roman"/>
          <w:sz w:val="20"/>
          <w:lang w:val="en-GB"/>
        </w:rPr>
        <w:t xml:space="preserve">The Principles of Partnership help define the ideal culture for cluster coordination. </w:t>
      </w:r>
    </w:p>
    <w:p w14:paraId="0A23C40D" w14:textId="77777777" w:rsidR="00830565" w:rsidRPr="00294A26" w:rsidRDefault="00830565" w:rsidP="006C657E">
      <w:pPr>
        <w:pStyle w:val="ListParagraph"/>
        <w:numPr>
          <w:ilvl w:val="0"/>
          <w:numId w:val="15"/>
        </w:numPr>
        <w:rPr>
          <w:rFonts w:asciiTheme="minorHAnsi" w:hAnsiTheme="minorHAnsi" w:cs="Times New Roman"/>
          <w:sz w:val="20"/>
          <w:lang w:val="en-GB"/>
        </w:rPr>
      </w:pPr>
      <w:r w:rsidRPr="00294A26">
        <w:rPr>
          <w:rFonts w:asciiTheme="minorHAnsi" w:hAnsiTheme="minorHAnsi" w:cs="Times New Roman"/>
          <w:sz w:val="20"/>
          <w:lang w:val="en-GB"/>
        </w:rPr>
        <w:t>These same principles can apply to our relationships with vulnerable and affected communities.</w:t>
      </w:r>
    </w:p>
    <w:p w14:paraId="1924D614" w14:textId="77777777" w:rsidR="00830565" w:rsidRPr="00294A26" w:rsidRDefault="00830565" w:rsidP="006C657E">
      <w:pPr>
        <w:pStyle w:val="ListParagraph"/>
        <w:numPr>
          <w:ilvl w:val="0"/>
          <w:numId w:val="15"/>
        </w:numPr>
        <w:rPr>
          <w:rFonts w:asciiTheme="minorHAnsi" w:hAnsiTheme="minorHAnsi" w:cs="Times New Roman"/>
          <w:sz w:val="20"/>
          <w:lang w:val="en-GB"/>
        </w:rPr>
      </w:pPr>
      <w:r w:rsidRPr="00294A26">
        <w:rPr>
          <w:rFonts w:asciiTheme="minorHAnsi" w:hAnsiTheme="minorHAnsi" w:cs="Times New Roman"/>
          <w:sz w:val="20"/>
          <w:lang w:val="en-GB"/>
        </w:rPr>
        <w:t>The partner commitments and principles should be reflected in the accountability framework for clusters</w:t>
      </w:r>
    </w:p>
    <w:p w14:paraId="35358F50" w14:textId="77777777" w:rsidR="00830565" w:rsidRPr="00D64B1D" w:rsidRDefault="00830565">
      <w:pPr>
        <w:rPr>
          <w:rFonts w:asciiTheme="minorHAnsi" w:hAnsiTheme="minorHAnsi" w:cs="Times New Roman"/>
          <w:b/>
        </w:rPr>
      </w:pPr>
    </w:p>
    <w:sectPr w:rsidR="00830565" w:rsidRPr="00D64B1D">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1401F" w14:textId="77777777" w:rsidR="00C520C7" w:rsidRDefault="00C520C7" w:rsidP="00CA3ED5">
      <w:r>
        <w:separator/>
      </w:r>
    </w:p>
  </w:endnote>
  <w:endnote w:type="continuationSeparator" w:id="0">
    <w:p w14:paraId="0983F3D7" w14:textId="77777777" w:rsidR="00C520C7" w:rsidRDefault="00C520C7" w:rsidP="00CA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5A80" w14:textId="77777777" w:rsidR="000C17D3" w:rsidRPr="00CA3ED5" w:rsidRDefault="000C17D3">
    <w:pPr>
      <w:pStyle w:val="Footer"/>
      <w:rPr>
        <w:rFonts w:asciiTheme="minorHAnsi" w:hAnsiTheme="minorHAnsi" w:cstheme="minorHAnsi"/>
        <w:sz w:val="20"/>
      </w:rPr>
    </w:pPr>
    <w:r w:rsidRPr="00CA3ED5">
      <w:rPr>
        <w:rFonts w:asciiTheme="minorHAnsi" w:hAnsiTheme="minorHAnsi" w:cstheme="minorHAnsi"/>
        <w:sz w:val="20"/>
      </w:rPr>
      <w:fldChar w:fldCharType="begin"/>
    </w:r>
    <w:r w:rsidRPr="00CA3ED5">
      <w:rPr>
        <w:rFonts w:asciiTheme="minorHAnsi" w:hAnsiTheme="minorHAnsi" w:cstheme="minorHAnsi"/>
        <w:sz w:val="20"/>
      </w:rPr>
      <w:instrText xml:space="preserve"> FILENAME   \* MERGEFORMAT </w:instrText>
    </w:r>
    <w:r w:rsidRPr="00CA3ED5">
      <w:rPr>
        <w:rFonts w:asciiTheme="minorHAnsi" w:hAnsiTheme="minorHAnsi" w:cstheme="minorHAnsi"/>
        <w:sz w:val="20"/>
      </w:rPr>
      <w:fldChar w:fldCharType="separate"/>
    </w:r>
    <w:r w:rsidRPr="00CA3ED5">
      <w:rPr>
        <w:rFonts w:asciiTheme="minorHAnsi" w:hAnsiTheme="minorHAnsi" w:cstheme="minorHAnsi"/>
        <w:noProof/>
        <w:sz w:val="20"/>
      </w:rPr>
      <w:t>1.5 SP Working Together Effectively</w:t>
    </w:r>
    <w:r w:rsidRPr="00CA3ED5">
      <w:rPr>
        <w:rFonts w:asciiTheme="minorHAnsi" w:hAnsiTheme="minorHAnsi" w:cstheme="minorHAnsi"/>
        <w:sz w:val="20"/>
      </w:rPr>
      <w:fldChar w:fldCharType="end"/>
    </w:r>
    <w:r w:rsidRPr="00CA3ED5">
      <w:rPr>
        <w:rFonts w:asciiTheme="minorHAnsi" w:hAnsiTheme="minorHAnsi" w:cstheme="minorHAnsi"/>
        <w:sz w:val="20"/>
      </w:rPr>
      <w:tab/>
    </w:r>
    <w:r w:rsidRPr="00CA3ED5">
      <w:rPr>
        <w:rFonts w:asciiTheme="minorHAnsi" w:hAnsiTheme="minorHAnsi" w:cstheme="minorHAnsi"/>
        <w:sz w:val="20"/>
      </w:rPr>
      <w:tab/>
      <w:t xml:space="preserve"> </w:t>
    </w:r>
    <w:sdt>
      <w:sdtPr>
        <w:rPr>
          <w:rFonts w:asciiTheme="minorHAnsi" w:hAnsiTheme="minorHAnsi" w:cstheme="minorHAnsi"/>
          <w:sz w:val="20"/>
        </w:rPr>
        <w:id w:val="1531532272"/>
        <w:docPartObj>
          <w:docPartGallery w:val="Page Numbers (Bottom of Page)"/>
          <w:docPartUnique/>
        </w:docPartObj>
      </w:sdtPr>
      <w:sdtEndPr>
        <w:rPr>
          <w:noProof/>
        </w:rPr>
      </w:sdtEndPr>
      <w:sdtContent>
        <w:r w:rsidRPr="00CA3ED5">
          <w:rPr>
            <w:rFonts w:asciiTheme="minorHAnsi" w:hAnsiTheme="minorHAnsi" w:cstheme="minorHAnsi"/>
            <w:sz w:val="20"/>
          </w:rPr>
          <w:fldChar w:fldCharType="begin"/>
        </w:r>
        <w:r w:rsidRPr="00CA3ED5">
          <w:rPr>
            <w:rFonts w:asciiTheme="minorHAnsi" w:hAnsiTheme="minorHAnsi" w:cstheme="minorHAnsi"/>
            <w:sz w:val="20"/>
          </w:rPr>
          <w:instrText xml:space="preserve"> PAGE   \* MERGEFORMAT </w:instrText>
        </w:r>
        <w:r w:rsidRPr="00CA3ED5">
          <w:rPr>
            <w:rFonts w:asciiTheme="minorHAnsi" w:hAnsiTheme="minorHAnsi" w:cstheme="minorHAnsi"/>
            <w:sz w:val="20"/>
          </w:rPr>
          <w:fldChar w:fldCharType="separate"/>
        </w:r>
        <w:r w:rsidR="00D64B1D">
          <w:rPr>
            <w:rFonts w:asciiTheme="minorHAnsi" w:hAnsiTheme="minorHAnsi" w:cstheme="minorHAnsi"/>
            <w:noProof/>
            <w:sz w:val="20"/>
          </w:rPr>
          <w:t>4</w:t>
        </w:r>
        <w:r w:rsidRPr="00CA3ED5">
          <w:rPr>
            <w:rFonts w:asciiTheme="minorHAnsi" w:hAnsiTheme="minorHAnsi" w:cstheme="minorHAnsi"/>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4FF73" w14:textId="77777777" w:rsidR="00C520C7" w:rsidRDefault="00C520C7" w:rsidP="00CA3ED5">
      <w:r>
        <w:separator/>
      </w:r>
    </w:p>
  </w:footnote>
  <w:footnote w:type="continuationSeparator" w:id="0">
    <w:p w14:paraId="39D70414" w14:textId="77777777" w:rsidR="00C520C7" w:rsidRDefault="00C520C7" w:rsidP="00CA3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F136B" w14:textId="77777777" w:rsidR="000C17D3" w:rsidRDefault="000C17D3" w:rsidP="000C17D3">
    <w:pPr>
      <w:pStyle w:val="Header"/>
      <w:ind w:left="1985"/>
      <w:rPr>
        <w:rFonts w:asciiTheme="minorHAnsi" w:hAnsiTheme="minorHAnsi" w:cstheme="minorHAnsi"/>
        <w:b/>
        <w:sz w:val="28"/>
        <w:szCs w:val="28"/>
      </w:rPr>
    </w:pPr>
    <w:bookmarkStart w:id="1" w:name="_Hlk496187593"/>
    <w:r>
      <w:rPr>
        <w:rFonts w:ascii="Times New Roman" w:hAnsi="Times New Roman"/>
        <w:noProof/>
        <w:sz w:val="24"/>
        <w:szCs w:val="24"/>
      </w:rPr>
      <w:drawing>
        <wp:anchor distT="0" distB="0" distL="114300" distR="114300" simplePos="0" relativeHeight="251659264" behindDoc="0" locked="0" layoutInCell="1" allowOverlap="1" wp14:anchorId="0F5C0162" wp14:editId="57ADD91A">
          <wp:simplePos x="0" y="0"/>
          <wp:positionH relativeFrom="column">
            <wp:posOffset>-76200</wp:posOffset>
          </wp:positionH>
          <wp:positionV relativeFrom="paragraph">
            <wp:posOffset>-19050</wp:posOffset>
          </wp:positionV>
          <wp:extent cx="1228725" cy="517171"/>
          <wp:effectExtent l="0" t="0" r="0" b="0"/>
          <wp:wrapNone/>
          <wp:docPr id="1" name="Picture 1" descr="C:\Users\bcourt\Documents\GNC Logos\GN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urt\Documents\GNC Logos\GNC Logo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517171"/>
                  </a:xfrm>
                  <a:prstGeom prst="rect">
                    <a:avLst/>
                  </a:prstGeom>
                  <a:noFill/>
                  <a:ln>
                    <a:noFill/>
                  </a:ln>
                </pic:spPr>
              </pic:pic>
            </a:graphicData>
          </a:graphic>
        </wp:anchor>
      </w:drawing>
    </w:r>
    <w:r w:rsidRPr="0042460B">
      <w:rPr>
        <w:rFonts w:asciiTheme="minorHAnsi" w:hAnsiTheme="minorHAnsi" w:cstheme="minorHAnsi"/>
        <w:b/>
        <w:sz w:val="28"/>
        <w:szCs w:val="28"/>
      </w:rPr>
      <w:t>Nutrition Cluster Coordination Training</w:t>
    </w:r>
  </w:p>
  <w:p w14:paraId="2638BD46" w14:textId="77777777" w:rsidR="000C17D3" w:rsidRDefault="000C17D3" w:rsidP="000C17D3">
    <w:pPr>
      <w:ind w:left="1985"/>
    </w:pPr>
    <w:r>
      <w:rPr>
        <w:rFonts w:asciiTheme="minorHAnsi" w:hAnsiTheme="minorHAnsi" w:cstheme="minorHAnsi"/>
        <w:b/>
        <w:sz w:val="28"/>
        <w:szCs w:val="28"/>
      </w:rPr>
      <w:t>Session Plan</w:t>
    </w:r>
  </w:p>
  <w:bookmarkEnd w:id="1"/>
  <w:p w14:paraId="69C1F241" w14:textId="77777777" w:rsidR="000C17D3" w:rsidRDefault="000C1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573B"/>
    <w:multiLevelType w:val="hybridMultilevel"/>
    <w:tmpl w:val="8E0E3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25354"/>
    <w:multiLevelType w:val="hybridMultilevel"/>
    <w:tmpl w:val="28800BF2"/>
    <w:lvl w:ilvl="0" w:tplc="ACD05AAA">
      <w:start w:val="1"/>
      <w:numFmt w:val="decimal"/>
      <w:lvlText w:val="%1."/>
      <w:lvlJc w:val="left"/>
      <w:pPr>
        <w:tabs>
          <w:tab w:val="num" w:pos="720"/>
        </w:tabs>
        <w:ind w:left="720" w:hanging="360"/>
      </w:pPr>
    </w:lvl>
    <w:lvl w:ilvl="1" w:tplc="8488B460">
      <w:numFmt w:val="bullet"/>
      <w:lvlText w:val="–"/>
      <w:lvlJc w:val="left"/>
      <w:pPr>
        <w:tabs>
          <w:tab w:val="num" w:pos="1440"/>
        </w:tabs>
        <w:ind w:left="1440" w:hanging="360"/>
      </w:pPr>
      <w:rPr>
        <w:rFonts w:ascii="Arial" w:hAnsi="Arial" w:hint="default"/>
      </w:rPr>
    </w:lvl>
    <w:lvl w:ilvl="2" w:tplc="6E3A1760" w:tentative="1">
      <w:start w:val="1"/>
      <w:numFmt w:val="decimal"/>
      <w:lvlText w:val="%3."/>
      <w:lvlJc w:val="left"/>
      <w:pPr>
        <w:tabs>
          <w:tab w:val="num" w:pos="2160"/>
        </w:tabs>
        <w:ind w:left="2160" w:hanging="360"/>
      </w:pPr>
    </w:lvl>
    <w:lvl w:ilvl="3" w:tplc="2F763052" w:tentative="1">
      <w:start w:val="1"/>
      <w:numFmt w:val="decimal"/>
      <w:lvlText w:val="%4."/>
      <w:lvlJc w:val="left"/>
      <w:pPr>
        <w:tabs>
          <w:tab w:val="num" w:pos="2880"/>
        </w:tabs>
        <w:ind w:left="2880" w:hanging="360"/>
      </w:pPr>
    </w:lvl>
    <w:lvl w:ilvl="4" w:tplc="32647A2A" w:tentative="1">
      <w:start w:val="1"/>
      <w:numFmt w:val="decimal"/>
      <w:lvlText w:val="%5."/>
      <w:lvlJc w:val="left"/>
      <w:pPr>
        <w:tabs>
          <w:tab w:val="num" w:pos="3600"/>
        </w:tabs>
        <w:ind w:left="3600" w:hanging="360"/>
      </w:pPr>
    </w:lvl>
    <w:lvl w:ilvl="5" w:tplc="34ECBD40" w:tentative="1">
      <w:start w:val="1"/>
      <w:numFmt w:val="decimal"/>
      <w:lvlText w:val="%6."/>
      <w:lvlJc w:val="left"/>
      <w:pPr>
        <w:tabs>
          <w:tab w:val="num" w:pos="4320"/>
        </w:tabs>
        <w:ind w:left="4320" w:hanging="360"/>
      </w:pPr>
    </w:lvl>
    <w:lvl w:ilvl="6" w:tplc="EEEC9478" w:tentative="1">
      <w:start w:val="1"/>
      <w:numFmt w:val="decimal"/>
      <w:lvlText w:val="%7."/>
      <w:lvlJc w:val="left"/>
      <w:pPr>
        <w:tabs>
          <w:tab w:val="num" w:pos="5040"/>
        </w:tabs>
        <w:ind w:left="5040" w:hanging="360"/>
      </w:pPr>
    </w:lvl>
    <w:lvl w:ilvl="7" w:tplc="2C0C3660" w:tentative="1">
      <w:start w:val="1"/>
      <w:numFmt w:val="decimal"/>
      <w:lvlText w:val="%8."/>
      <w:lvlJc w:val="left"/>
      <w:pPr>
        <w:tabs>
          <w:tab w:val="num" w:pos="5760"/>
        </w:tabs>
        <w:ind w:left="5760" w:hanging="360"/>
      </w:pPr>
    </w:lvl>
    <w:lvl w:ilvl="8" w:tplc="656EC284" w:tentative="1">
      <w:start w:val="1"/>
      <w:numFmt w:val="decimal"/>
      <w:lvlText w:val="%9."/>
      <w:lvlJc w:val="left"/>
      <w:pPr>
        <w:tabs>
          <w:tab w:val="num" w:pos="6480"/>
        </w:tabs>
        <w:ind w:left="6480" w:hanging="360"/>
      </w:pPr>
    </w:lvl>
  </w:abstractNum>
  <w:abstractNum w:abstractNumId="2" w15:restartNumberingAfterBreak="0">
    <w:nsid w:val="2C1D16F0"/>
    <w:multiLevelType w:val="hybridMultilevel"/>
    <w:tmpl w:val="B4828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E70B9E"/>
    <w:multiLevelType w:val="hybridMultilevel"/>
    <w:tmpl w:val="3788CF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48683C"/>
    <w:multiLevelType w:val="hybridMultilevel"/>
    <w:tmpl w:val="32C04130"/>
    <w:lvl w:ilvl="0" w:tplc="4D529332">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AA093C"/>
    <w:multiLevelType w:val="hybridMultilevel"/>
    <w:tmpl w:val="32DC8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5312F3"/>
    <w:multiLevelType w:val="hybridMultilevel"/>
    <w:tmpl w:val="62EA1DE2"/>
    <w:lvl w:ilvl="0" w:tplc="CA3C019A">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FAF3030"/>
    <w:multiLevelType w:val="hybridMultilevel"/>
    <w:tmpl w:val="9F843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A02117"/>
    <w:multiLevelType w:val="hybridMultilevel"/>
    <w:tmpl w:val="43AED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345CBC"/>
    <w:multiLevelType w:val="hybridMultilevel"/>
    <w:tmpl w:val="DE481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475DD0"/>
    <w:multiLevelType w:val="hybridMultilevel"/>
    <w:tmpl w:val="5BE618AA"/>
    <w:lvl w:ilvl="0" w:tplc="04090001">
      <w:start w:val="1"/>
      <w:numFmt w:val="bullet"/>
      <w:lvlText w:val=""/>
      <w:lvlJc w:val="left"/>
      <w:pPr>
        <w:ind w:left="360" w:hanging="360"/>
      </w:pPr>
      <w:rPr>
        <w:rFonts w:ascii="Symbol" w:hAnsi="Symbol" w:hint="default"/>
      </w:rPr>
    </w:lvl>
    <w:lvl w:ilvl="1" w:tplc="B1EA0796">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1C1F31"/>
    <w:multiLevelType w:val="hybridMultilevel"/>
    <w:tmpl w:val="A02AF98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27517E"/>
    <w:multiLevelType w:val="hybridMultilevel"/>
    <w:tmpl w:val="2E3E7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732655"/>
    <w:multiLevelType w:val="hybridMultilevel"/>
    <w:tmpl w:val="6BCAC13E"/>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392974"/>
    <w:multiLevelType w:val="hybridMultilevel"/>
    <w:tmpl w:val="95CC4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461661"/>
    <w:multiLevelType w:val="hybridMultilevel"/>
    <w:tmpl w:val="CB8EC0A4"/>
    <w:lvl w:ilvl="0" w:tplc="CA3C019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50F62"/>
    <w:multiLevelType w:val="hybridMultilevel"/>
    <w:tmpl w:val="19EAAF30"/>
    <w:lvl w:ilvl="0" w:tplc="9F12DE5C">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9"/>
  </w:num>
  <w:num w:numId="4">
    <w:abstractNumId w:val="8"/>
  </w:num>
  <w:num w:numId="5">
    <w:abstractNumId w:val="5"/>
  </w:num>
  <w:num w:numId="6">
    <w:abstractNumId w:val="12"/>
  </w:num>
  <w:num w:numId="7">
    <w:abstractNumId w:val="3"/>
  </w:num>
  <w:num w:numId="8">
    <w:abstractNumId w:val="14"/>
  </w:num>
  <w:num w:numId="9">
    <w:abstractNumId w:val="16"/>
  </w:num>
  <w:num w:numId="10">
    <w:abstractNumId w:val="0"/>
  </w:num>
  <w:num w:numId="11">
    <w:abstractNumId w:val="2"/>
  </w:num>
  <w:num w:numId="12">
    <w:abstractNumId w:val="6"/>
  </w:num>
  <w:num w:numId="13">
    <w:abstractNumId w:val="7"/>
  </w:num>
  <w:num w:numId="14">
    <w:abstractNumId w:val="1"/>
  </w:num>
  <w:num w:numId="15">
    <w:abstractNumId w:val="11"/>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5D3"/>
    <w:rsid w:val="00000477"/>
    <w:rsid w:val="00052840"/>
    <w:rsid w:val="00090731"/>
    <w:rsid w:val="000A0EF7"/>
    <w:rsid w:val="000C17D3"/>
    <w:rsid w:val="001A4EA1"/>
    <w:rsid w:val="001F6716"/>
    <w:rsid w:val="00294A26"/>
    <w:rsid w:val="002A60A8"/>
    <w:rsid w:val="00377D01"/>
    <w:rsid w:val="003C0B6D"/>
    <w:rsid w:val="003E28BC"/>
    <w:rsid w:val="0040617A"/>
    <w:rsid w:val="00450C5B"/>
    <w:rsid w:val="004D3B23"/>
    <w:rsid w:val="004F55D3"/>
    <w:rsid w:val="005B3B24"/>
    <w:rsid w:val="00631A52"/>
    <w:rsid w:val="006476AF"/>
    <w:rsid w:val="006C657E"/>
    <w:rsid w:val="007A78D3"/>
    <w:rsid w:val="007C62F6"/>
    <w:rsid w:val="007E1D6E"/>
    <w:rsid w:val="00830565"/>
    <w:rsid w:val="008666C8"/>
    <w:rsid w:val="008A5B9C"/>
    <w:rsid w:val="008D4B4B"/>
    <w:rsid w:val="009050F2"/>
    <w:rsid w:val="0099757E"/>
    <w:rsid w:val="00A02BAA"/>
    <w:rsid w:val="00AC741F"/>
    <w:rsid w:val="00B4367E"/>
    <w:rsid w:val="00B60EF0"/>
    <w:rsid w:val="00B964E0"/>
    <w:rsid w:val="00BB1878"/>
    <w:rsid w:val="00BD442A"/>
    <w:rsid w:val="00BE6621"/>
    <w:rsid w:val="00BF6A23"/>
    <w:rsid w:val="00C07011"/>
    <w:rsid w:val="00C220DE"/>
    <w:rsid w:val="00C37325"/>
    <w:rsid w:val="00C520C7"/>
    <w:rsid w:val="00CA3ED5"/>
    <w:rsid w:val="00CC3F1E"/>
    <w:rsid w:val="00D64B1D"/>
    <w:rsid w:val="00E410DB"/>
    <w:rsid w:val="00E47B02"/>
    <w:rsid w:val="00E939B4"/>
    <w:rsid w:val="00EB1601"/>
    <w:rsid w:val="00F47B9C"/>
    <w:rsid w:val="00FC4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4810"/>
  <w15:chartTrackingRefBased/>
  <w15:docId w15:val="{BF54AB68-D6C4-4290-9EA7-52C5D2A0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5D3"/>
    <w:pPr>
      <w:spacing w:after="0" w:line="240" w:lineRule="auto"/>
    </w:pPr>
    <w:rPr>
      <w:rFonts w:asciiTheme="majorHAnsi" w:eastAsiaTheme="minorEastAsia" w:hAnsiTheme="maj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5D3"/>
    <w:pPr>
      <w:ind w:left="720"/>
      <w:contextualSpacing/>
    </w:pPr>
  </w:style>
  <w:style w:type="paragraph" w:styleId="Header">
    <w:name w:val="header"/>
    <w:basedOn w:val="Normal"/>
    <w:link w:val="HeaderChar"/>
    <w:uiPriority w:val="99"/>
    <w:unhideWhenUsed/>
    <w:rsid w:val="00CA3ED5"/>
    <w:pPr>
      <w:tabs>
        <w:tab w:val="center" w:pos="4513"/>
        <w:tab w:val="right" w:pos="9026"/>
      </w:tabs>
    </w:pPr>
  </w:style>
  <w:style w:type="character" w:customStyle="1" w:styleId="HeaderChar">
    <w:name w:val="Header Char"/>
    <w:basedOn w:val="DefaultParagraphFont"/>
    <w:link w:val="Header"/>
    <w:uiPriority w:val="99"/>
    <w:rsid w:val="00CA3ED5"/>
    <w:rPr>
      <w:rFonts w:asciiTheme="majorHAnsi" w:eastAsiaTheme="minorEastAsia" w:hAnsiTheme="majorHAnsi"/>
      <w:lang w:val="en-US"/>
    </w:rPr>
  </w:style>
  <w:style w:type="paragraph" w:styleId="Footer">
    <w:name w:val="footer"/>
    <w:basedOn w:val="Normal"/>
    <w:link w:val="FooterChar"/>
    <w:uiPriority w:val="99"/>
    <w:unhideWhenUsed/>
    <w:rsid w:val="00CA3ED5"/>
    <w:pPr>
      <w:tabs>
        <w:tab w:val="center" w:pos="4513"/>
        <w:tab w:val="right" w:pos="9026"/>
      </w:tabs>
    </w:pPr>
  </w:style>
  <w:style w:type="character" w:customStyle="1" w:styleId="FooterChar">
    <w:name w:val="Footer Char"/>
    <w:basedOn w:val="DefaultParagraphFont"/>
    <w:link w:val="Footer"/>
    <w:uiPriority w:val="99"/>
    <w:rsid w:val="00CA3ED5"/>
    <w:rPr>
      <w:rFonts w:asciiTheme="majorHAnsi" w:eastAsiaTheme="minorEastAsia" w:hAnsiTheme="majorHAnsi"/>
      <w:lang w:val="en-US"/>
    </w:rPr>
  </w:style>
  <w:style w:type="paragraph" w:styleId="BalloonText">
    <w:name w:val="Balloon Text"/>
    <w:basedOn w:val="Normal"/>
    <w:link w:val="BalloonTextChar"/>
    <w:uiPriority w:val="99"/>
    <w:semiHidden/>
    <w:unhideWhenUsed/>
    <w:rsid w:val="00BE6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621"/>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4367">
      <w:bodyDiv w:val="1"/>
      <w:marLeft w:val="0"/>
      <w:marRight w:val="0"/>
      <w:marTop w:val="0"/>
      <w:marBottom w:val="0"/>
      <w:divBdr>
        <w:top w:val="none" w:sz="0" w:space="0" w:color="auto"/>
        <w:left w:val="none" w:sz="0" w:space="0" w:color="auto"/>
        <w:bottom w:val="none" w:sz="0" w:space="0" w:color="auto"/>
        <w:right w:val="none" w:sz="0" w:space="0" w:color="auto"/>
      </w:divBdr>
    </w:div>
    <w:div w:id="244917894">
      <w:bodyDiv w:val="1"/>
      <w:marLeft w:val="0"/>
      <w:marRight w:val="0"/>
      <w:marTop w:val="0"/>
      <w:marBottom w:val="0"/>
      <w:divBdr>
        <w:top w:val="none" w:sz="0" w:space="0" w:color="auto"/>
        <w:left w:val="none" w:sz="0" w:space="0" w:color="auto"/>
        <w:bottom w:val="none" w:sz="0" w:space="0" w:color="auto"/>
        <w:right w:val="none" w:sz="0" w:space="0" w:color="auto"/>
      </w:divBdr>
    </w:div>
    <w:div w:id="705957443">
      <w:bodyDiv w:val="1"/>
      <w:marLeft w:val="0"/>
      <w:marRight w:val="0"/>
      <w:marTop w:val="0"/>
      <w:marBottom w:val="0"/>
      <w:divBdr>
        <w:top w:val="none" w:sz="0" w:space="0" w:color="auto"/>
        <w:left w:val="none" w:sz="0" w:space="0" w:color="auto"/>
        <w:bottom w:val="none" w:sz="0" w:space="0" w:color="auto"/>
        <w:right w:val="none" w:sz="0" w:space="0" w:color="auto"/>
      </w:divBdr>
    </w:div>
    <w:div w:id="1355883171">
      <w:bodyDiv w:val="1"/>
      <w:marLeft w:val="0"/>
      <w:marRight w:val="0"/>
      <w:marTop w:val="0"/>
      <w:marBottom w:val="0"/>
      <w:divBdr>
        <w:top w:val="none" w:sz="0" w:space="0" w:color="auto"/>
        <w:left w:val="none" w:sz="0" w:space="0" w:color="auto"/>
        <w:bottom w:val="none" w:sz="0" w:space="0" w:color="auto"/>
        <w:right w:val="none" w:sz="0" w:space="0" w:color="auto"/>
      </w:divBdr>
    </w:div>
    <w:div w:id="1731422629">
      <w:bodyDiv w:val="1"/>
      <w:marLeft w:val="0"/>
      <w:marRight w:val="0"/>
      <w:marTop w:val="0"/>
      <w:marBottom w:val="0"/>
      <w:divBdr>
        <w:top w:val="none" w:sz="0" w:space="0" w:color="auto"/>
        <w:left w:val="none" w:sz="0" w:space="0" w:color="auto"/>
        <w:bottom w:val="none" w:sz="0" w:space="0" w:color="auto"/>
        <w:right w:val="none" w:sz="0" w:space="0" w:color="auto"/>
      </w:divBdr>
    </w:div>
    <w:div w:id="1758287694">
      <w:bodyDiv w:val="1"/>
      <w:marLeft w:val="0"/>
      <w:marRight w:val="0"/>
      <w:marTop w:val="0"/>
      <w:marBottom w:val="0"/>
      <w:divBdr>
        <w:top w:val="none" w:sz="0" w:space="0" w:color="auto"/>
        <w:left w:val="none" w:sz="0" w:space="0" w:color="auto"/>
        <w:bottom w:val="none" w:sz="0" w:space="0" w:color="auto"/>
        <w:right w:val="none" w:sz="0" w:space="0" w:color="auto"/>
      </w:divBdr>
      <w:divsChild>
        <w:div w:id="1148593034">
          <w:marLeft w:val="806"/>
          <w:marRight w:val="0"/>
          <w:marTop w:val="144"/>
          <w:marBottom w:val="0"/>
          <w:divBdr>
            <w:top w:val="none" w:sz="0" w:space="0" w:color="auto"/>
            <w:left w:val="none" w:sz="0" w:space="0" w:color="auto"/>
            <w:bottom w:val="none" w:sz="0" w:space="0" w:color="auto"/>
            <w:right w:val="none" w:sz="0" w:space="0" w:color="auto"/>
          </w:divBdr>
        </w:div>
        <w:div w:id="1773043349">
          <w:marLeft w:val="1166"/>
          <w:marRight w:val="0"/>
          <w:marTop w:val="125"/>
          <w:marBottom w:val="0"/>
          <w:divBdr>
            <w:top w:val="none" w:sz="0" w:space="0" w:color="auto"/>
            <w:left w:val="none" w:sz="0" w:space="0" w:color="auto"/>
            <w:bottom w:val="none" w:sz="0" w:space="0" w:color="auto"/>
            <w:right w:val="none" w:sz="0" w:space="0" w:color="auto"/>
          </w:divBdr>
        </w:div>
        <w:div w:id="199440022">
          <w:marLeft w:val="1166"/>
          <w:marRight w:val="0"/>
          <w:marTop w:val="125"/>
          <w:marBottom w:val="0"/>
          <w:divBdr>
            <w:top w:val="none" w:sz="0" w:space="0" w:color="auto"/>
            <w:left w:val="none" w:sz="0" w:space="0" w:color="auto"/>
            <w:bottom w:val="none" w:sz="0" w:space="0" w:color="auto"/>
            <w:right w:val="none" w:sz="0" w:space="0" w:color="auto"/>
          </w:divBdr>
        </w:div>
        <w:div w:id="524641493">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12</Value>
      <Value>10</Value>
      <Value>196</Value>
      <Value>163</Value>
      <Value>146</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emergency response</TermName>
          <TermId xmlns="http://schemas.microsoft.com/office/infopath/2007/PartnerControls">e7eac636-aa3d-4db8-92d9-399d6677a2bf</TermId>
        </TermInfo>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Subnational</TermName>
          <TermId xmlns="http://schemas.microsoft.com/office/infopath/2007/PartnerControls">32144de7-b842-4aa8-aa89-dcda5227d104</TermId>
        </TermInfo>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s>
    </TaxKeywordTaxHTField>
    <CategoryDescription xmlns="http://schemas.microsoft.com/sharepoint.v3">Master GNC packages.
2019 Subnational NCC.
1.5. Working Together Effectively</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EMOPSGCCU-1435067120-18749</_dlc_DocId>
    <_dlc_DocIdUrl xmlns="5858627f-d058-4b92-9b52-677b5fd7d454">
      <Url>https://unicef.sharepoint.com/teams/EMOPS-GCCU/_layouts/15/DocIdRedir.aspx?ID=EMOPSGCCU-1435067120-18749</Url>
      <Description>EMOPSGCCU-1435067120-18749</Description>
    </_dlc_DocIdUrl>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E84B1EC-8BD9-4CDD-8A98-1CC66F978833}"/>
</file>

<file path=customXml/itemProps2.xml><?xml version="1.0" encoding="utf-8"?>
<ds:datastoreItem xmlns:ds="http://schemas.openxmlformats.org/officeDocument/2006/customXml" ds:itemID="{A048BFF6-040F-4D28-A55A-C8669EB56C47}"/>
</file>

<file path=customXml/itemProps3.xml><?xml version="1.0" encoding="utf-8"?>
<ds:datastoreItem xmlns:ds="http://schemas.openxmlformats.org/officeDocument/2006/customXml" ds:itemID="{9A9B2BCF-CF17-4469-A96E-4E399A11722E}"/>
</file>

<file path=customXml/itemProps4.xml><?xml version="1.0" encoding="utf-8"?>
<ds:datastoreItem xmlns:ds="http://schemas.openxmlformats.org/officeDocument/2006/customXml" ds:itemID="{E63D5972-F84D-46D2-8AA6-CC849F39271E}"/>
</file>

<file path=customXml/itemProps5.xml><?xml version="1.0" encoding="utf-8"?>
<ds:datastoreItem xmlns:ds="http://schemas.openxmlformats.org/officeDocument/2006/customXml" ds:itemID="{49AFEBE5-DAF2-43B8-9407-0A22148667A1}"/>
</file>

<file path=customXml/itemProps6.xml><?xml version="1.0" encoding="utf-8"?>
<ds:datastoreItem xmlns:ds="http://schemas.openxmlformats.org/officeDocument/2006/customXml" ds:itemID="{FEB22C71-DEF4-4B69-ACB1-29DEE5D865FD}"/>
</file>

<file path=docProps/app.xml><?xml version="1.0" encoding="utf-8"?>
<Properties xmlns="http://schemas.openxmlformats.org/officeDocument/2006/extended-properties" xmlns:vt="http://schemas.openxmlformats.org/officeDocument/2006/docPropsVTypes">
  <Template>Normal</Template>
  <TotalTime>226</TotalTime>
  <Pages>1</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Training; NCC; Subnational</cp:keywords>
  <dc:description/>
  <cp:lastModifiedBy>Kelly Wooster</cp:lastModifiedBy>
  <cp:revision>28</cp:revision>
  <dcterms:created xsi:type="dcterms:W3CDTF">2017-10-13T16:16:00Z</dcterms:created>
  <dcterms:modified xsi:type="dcterms:W3CDTF">2019-02-28T17:39:00Z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196;#Subnational|32144de7-b842-4aa8-aa89-dcda5227d104;#104;#NCC|37acde9b-31c8-46a8-8f12-aa74bad75c11;#163;#Training|e274f566-a9bf-4f70-80f5-de4ef515adf5</vt:lpwstr>
  </property>
  <property fmtid="{D5CDD505-2E9C-101B-9397-08002B2CF9AE}" pid="5" name="Topic">
    <vt:lpwstr>146;#Nutrition emergency response|e7eac636-aa3d-4db8-92d9-399d6677a2bf;#10;#Nutrition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4f2d4a9f-d7b9-4af2-a41a-ac53d89f41e2</vt:lpwstr>
  </property>
</Properties>
</file>